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left w:val="nil"/>
          <w:right w:val="nil"/>
          <w:top w:val="nil"/>
          <w:bottom w:val="nil"/>
          <w:between w:val="nil"/>
        </w:pBdr>
        <w:tabs>
          <w:tab w:val="left" w:leader="none" w:pos="5460"/>
        </w:tabs>
        <w:spacing w:before="360" w:after="240" w:lineRule="auto" w:line="400"/>
        <w:rPr>
          <w:color w:val="000000"/>
          <w:sz w:val="34"/>
          <w:szCs w:val="34"/>
        </w:rPr>
      </w:pPr>
      <w:bookmarkStart w:id="0" w:name="_heading=h.gjdgxs" w:colFirst="0" w:colLast="0"/>
      <w:bookmarkEnd w:id="0"/>
      <w:r>
        <w:rPr>
          <w:color w:val="000000"/>
          <w:sz w:val="34"/>
          <w:szCs w:val="34"/>
        </w:rPr>
        <w:tab/>
      </w:r>
    </w:p>
    <w:p>
      <w:pPr>
        <w:pStyle w:val="style0"/>
        <w:pBdr>
          <w:left w:val="nil"/>
          <w:right w:val="nil"/>
          <w:top w:val="nil"/>
          <w:bottom w:val="nil"/>
          <w:between w:val="nil"/>
        </w:pBdr>
        <w:spacing w:after="0" w:lineRule="auto" w:line="400"/>
        <w:rPr>
          <w:color w:val="000000"/>
          <w:sz w:val="34"/>
          <w:szCs w:val="34"/>
        </w:rPr>
      </w:pPr>
    </w:p>
    <w:p>
      <w:pPr>
        <w:pStyle w:val="style0"/>
        <w:pBdr>
          <w:left w:val="nil"/>
          <w:right w:val="nil"/>
          <w:top w:val="nil"/>
          <w:bottom w:val="nil"/>
          <w:between w:val="nil"/>
        </w:pBdr>
        <w:spacing w:after="0" w:lineRule="auto" w:line="276"/>
        <w:rPr>
          <w:color w:val="000000"/>
          <w:sz w:val="34"/>
          <w:szCs w:val="34"/>
        </w:rPr>
      </w:pPr>
      <w:r>
        <w:rPr>
          <w:color w:val="000000"/>
          <w:sz w:val="34"/>
          <w:szCs w:val="34"/>
        </w:rPr>
        <w:t>Persepsi</w:t>
      </w:r>
      <w:r>
        <w:rPr>
          <w:color w:val="000000"/>
          <w:sz w:val="34"/>
          <w:szCs w:val="34"/>
        </w:rPr>
        <w:t xml:space="preserve"> </w:t>
      </w:r>
      <w:r>
        <w:rPr>
          <w:color w:val="000000"/>
          <w:sz w:val="34"/>
          <w:szCs w:val="34"/>
        </w:rPr>
        <w:t>Mahasiswa</w:t>
      </w:r>
      <w:r>
        <w:rPr>
          <w:color w:val="000000"/>
          <w:sz w:val="34"/>
          <w:szCs w:val="34"/>
        </w:rPr>
        <w:t xml:space="preserve"> </w:t>
      </w:r>
      <w:r>
        <w:rPr>
          <w:color w:val="000000"/>
          <w:sz w:val="34"/>
          <w:szCs w:val="34"/>
        </w:rPr>
        <w:t>Akuntansi</w:t>
      </w:r>
      <w:r>
        <w:rPr>
          <w:color w:val="000000"/>
          <w:sz w:val="34"/>
          <w:szCs w:val="34"/>
        </w:rPr>
        <w:t xml:space="preserve"> </w:t>
      </w:r>
      <w:r>
        <w:rPr>
          <w:color w:val="000000"/>
          <w:sz w:val="34"/>
          <w:szCs w:val="34"/>
        </w:rPr>
        <w:t>Terhadap</w:t>
      </w:r>
      <w:r>
        <w:rPr>
          <w:color w:val="000000"/>
          <w:sz w:val="34"/>
          <w:szCs w:val="34"/>
        </w:rPr>
        <w:t xml:space="preserve"> </w:t>
      </w:r>
      <w:r>
        <w:rPr>
          <w:color w:val="000000"/>
          <w:sz w:val="34"/>
          <w:szCs w:val="34"/>
        </w:rPr>
        <w:t>Penggunaan</w:t>
      </w:r>
      <w:r>
        <w:rPr>
          <w:color w:val="000000"/>
          <w:sz w:val="34"/>
          <w:szCs w:val="34"/>
        </w:rPr>
        <w:t xml:space="preserve"> E-Wallet </w:t>
      </w:r>
      <w:r>
        <w:rPr>
          <w:color w:val="000000"/>
          <w:sz w:val="34"/>
          <w:szCs w:val="34"/>
        </w:rPr>
        <w:t>Sebagai</w:t>
      </w:r>
      <w:r>
        <w:rPr>
          <w:color w:val="000000"/>
          <w:sz w:val="34"/>
          <w:szCs w:val="34"/>
        </w:rPr>
        <w:t xml:space="preserve"> Alat </w:t>
      </w:r>
      <w:r>
        <w:rPr>
          <w:color w:val="000000"/>
          <w:sz w:val="34"/>
          <w:szCs w:val="34"/>
        </w:rPr>
        <w:t>Tukar</w:t>
      </w:r>
      <w:r>
        <w:rPr>
          <w:color w:val="000000"/>
          <w:sz w:val="34"/>
          <w:szCs w:val="34"/>
        </w:rPr>
        <w:t xml:space="preserve"> </w:t>
      </w:r>
    </w:p>
    <w:p>
      <w:pPr>
        <w:pStyle w:val="style0"/>
        <w:keepNext/>
        <w:pBdr>
          <w:left w:val="nil"/>
          <w:right w:val="nil"/>
          <w:top w:val="nil"/>
          <w:bottom w:val="nil"/>
          <w:between w:val="nil"/>
        </w:pBdr>
        <w:spacing w:lineRule="auto" w:line="276"/>
        <w:ind w:right="2"/>
        <w:rPr>
          <w:color w:val="000000"/>
        </w:rPr>
      </w:pPr>
      <w:r>
        <w:rPr>
          <w:color w:val="000000"/>
        </w:rPr>
        <w:t>Sa’adatul Kamalia</w:t>
      </w:r>
      <w:r>
        <w:rPr>
          <w:color w:val="000000"/>
        </w:rPr>
        <w:t xml:space="preserve"> </w:t>
      </w:r>
      <w:r>
        <w:rPr>
          <w:color w:val="000000"/>
          <w:vertAlign w:val="superscript"/>
        </w:rPr>
        <w:t>a,</w:t>
      </w:r>
      <w:r>
        <w:rPr>
          <w:color w:val="000000"/>
          <w:vertAlign w:val="superscript"/>
        </w:rPr>
        <w:t>1,*</w:t>
      </w:r>
      <w:r>
        <w:rPr>
          <w:color w:val="000000"/>
        </w:rPr>
        <w:t xml:space="preserve">, </w:t>
      </w:r>
      <w:r>
        <w:rPr>
          <w:color w:val="000000"/>
          <w:lang w:val="en-US"/>
        </w:rPr>
        <w:t>Fadilla Purwitasari</w:t>
      </w:r>
      <w:r>
        <w:rPr>
          <w:color w:val="000000"/>
          <w:vertAlign w:val="superscript"/>
        </w:rPr>
        <w:t>b,2</w:t>
      </w:r>
      <w:r>
        <w:rPr>
          <w:color w:val="000000"/>
        </w:rPr>
        <w:t xml:space="preserve">, </w:t>
      </w:r>
      <w:r>
        <w:rPr>
          <w:color w:val="000000"/>
        </w:rPr>
        <w:t>Penulis</w:t>
      </w:r>
      <w:r>
        <w:rPr>
          <w:color w:val="000000"/>
        </w:rPr>
        <w:t xml:space="preserve"> </w:t>
      </w:r>
      <w:r>
        <w:rPr>
          <w:color w:val="000000"/>
        </w:rPr>
        <w:t>Ketiga</w:t>
      </w:r>
      <w:r>
        <w:rPr>
          <w:color w:val="000000"/>
        </w:rPr>
        <w:t xml:space="preserve"> </w:t>
      </w:r>
      <w:r>
        <w:rPr>
          <w:color w:val="000000"/>
          <w:vertAlign w:val="superscript"/>
        </w:rPr>
        <w:t>c,3</w:t>
      </w:r>
      <w:r>
        <w:rPr>
          <w:color w:val="000000"/>
        </w:rPr>
        <w:t xml:space="preserve"> (11pt)</w:t>
      </w:r>
    </w:p>
    <w:p>
      <w:pPr>
        <w:pStyle w:val="style0"/>
        <w:pBdr>
          <w:left w:val="nil"/>
          <w:right w:val="nil"/>
          <w:top w:val="nil"/>
          <w:bottom w:val="nil"/>
          <w:between w:val="nil"/>
        </w:pBdr>
        <w:spacing w:after="0" w:lineRule="auto" w:line="200"/>
        <w:rPr>
          <w:i/>
          <w:color w:val="000000"/>
          <w:sz w:val="14"/>
          <w:szCs w:val="14"/>
        </w:rPr>
      </w:pPr>
      <w:r>
        <w:rPr>
          <w:color w:val="000000"/>
          <w:sz w:val="14"/>
          <w:szCs w:val="14"/>
          <w:vertAlign w:val="superscript"/>
        </w:rPr>
        <w:t xml:space="preserve">a </w:t>
      </w:r>
      <w:r>
        <w:rPr>
          <w:color w:val="000000"/>
          <w:sz w:val="14"/>
          <w:szCs w:val="14"/>
        </w:rPr>
        <w:t>Universitas Wijaya Kusuma Surabaya</w:t>
      </w:r>
      <w:r>
        <w:rPr>
          <w:color w:val="000000"/>
          <w:sz w:val="14"/>
          <w:szCs w:val="14"/>
        </w:rPr>
        <w:t xml:space="preserve">, </w:t>
      </w:r>
      <w:r>
        <w:rPr>
          <w:color w:val="000000"/>
          <w:sz w:val="14"/>
          <w:szCs w:val="14"/>
        </w:rPr>
        <w:t>Indonesia</w:t>
      </w:r>
      <w:r>
        <w:rPr>
          <w:color w:val="000000"/>
          <w:sz w:val="14"/>
          <w:szCs w:val="14"/>
        </w:rPr>
        <w:t xml:space="preserve"> (7pt)</w:t>
      </w:r>
    </w:p>
    <w:p>
      <w:pPr>
        <w:pStyle w:val="style0"/>
        <w:pBdr>
          <w:left w:val="nil"/>
          <w:right w:val="nil"/>
          <w:top w:val="nil"/>
          <w:bottom w:val="nil"/>
          <w:between w:val="nil"/>
        </w:pBdr>
        <w:spacing w:after="0" w:lineRule="auto" w:line="200"/>
        <w:rPr>
          <w:color w:val="000000"/>
          <w:sz w:val="14"/>
          <w:szCs w:val="14"/>
        </w:rPr>
      </w:pPr>
      <w:r>
        <w:rPr>
          <w:color w:val="000000"/>
          <w:sz w:val="14"/>
          <w:szCs w:val="14"/>
          <w:vertAlign w:val="superscript"/>
        </w:rPr>
        <w:t>b</w:t>
      </w:r>
      <w:r>
        <w:rPr>
          <w:color w:val="000000"/>
          <w:sz w:val="14"/>
          <w:szCs w:val="14"/>
        </w:rPr>
        <w:t xml:space="preserve"> </w:t>
      </w:r>
      <w:r>
        <w:rPr>
          <w:color w:val="000000"/>
          <w:sz w:val="14"/>
          <w:szCs w:val="14"/>
          <w:lang w:val="en-US"/>
        </w:rPr>
        <w:t>Universitas Wijaya Kusuma Surabaya</w:t>
      </w:r>
      <w:r>
        <w:rPr>
          <w:color w:val="000000"/>
          <w:sz w:val="14"/>
          <w:szCs w:val="14"/>
        </w:rPr>
        <w:t xml:space="preserve">, </w:t>
      </w:r>
      <w:r>
        <w:rPr>
          <w:color w:val="000000"/>
          <w:sz w:val="14"/>
          <w:szCs w:val="14"/>
          <w:lang w:val="en-US"/>
        </w:rPr>
        <w:t>Indonesia</w:t>
      </w:r>
      <w:r>
        <w:rPr>
          <w:color w:val="000000"/>
          <w:sz w:val="14"/>
          <w:szCs w:val="14"/>
        </w:rPr>
        <w:t xml:space="preserve"> (7pt)</w:t>
      </w:r>
    </w:p>
    <w:p>
      <w:pPr>
        <w:pStyle w:val="style0"/>
        <w:pBdr>
          <w:left w:val="nil"/>
          <w:right w:val="nil"/>
          <w:top w:val="nil"/>
          <w:bottom w:val="nil"/>
          <w:between w:val="nil"/>
        </w:pBdr>
        <w:spacing w:after="0" w:lineRule="auto" w:line="200"/>
        <w:rPr>
          <w:color w:val="000000"/>
          <w:sz w:val="14"/>
          <w:szCs w:val="14"/>
        </w:rPr>
      </w:pPr>
      <w:r>
        <w:rPr>
          <w:color w:val="000000"/>
          <w:sz w:val="14"/>
          <w:szCs w:val="14"/>
          <w:vertAlign w:val="superscript"/>
        </w:rPr>
        <w:t xml:space="preserve">c </w:t>
      </w:r>
      <w:r>
        <w:rPr>
          <w:color w:val="000000"/>
          <w:sz w:val="14"/>
          <w:szCs w:val="14"/>
        </w:rPr>
        <w:t>Afiliasi</w:t>
      </w:r>
      <w:r>
        <w:rPr>
          <w:color w:val="000000"/>
          <w:sz w:val="14"/>
          <w:szCs w:val="14"/>
        </w:rPr>
        <w:t xml:space="preserve"> </w:t>
      </w:r>
      <w:r>
        <w:rPr>
          <w:color w:val="000000"/>
          <w:sz w:val="14"/>
          <w:szCs w:val="14"/>
        </w:rPr>
        <w:t>Ketiga</w:t>
      </w:r>
      <w:r>
        <w:rPr>
          <w:color w:val="000000"/>
          <w:sz w:val="14"/>
          <w:szCs w:val="14"/>
        </w:rPr>
        <w:t>, Negara (7pt)</w:t>
      </w:r>
    </w:p>
    <w:p>
      <w:pPr>
        <w:pStyle w:val="style0"/>
        <w:pBdr>
          <w:left w:val="nil"/>
          <w:right w:val="nil"/>
          <w:top w:val="nil"/>
          <w:bottom w:val="nil"/>
          <w:between w:val="nil"/>
        </w:pBdr>
        <w:spacing w:after="0" w:lineRule="auto" w:line="200"/>
        <w:rPr>
          <w:i/>
          <w:color w:val="000000"/>
          <w:sz w:val="14"/>
          <w:szCs w:val="14"/>
        </w:rPr>
      </w:pPr>
      <w:r>
        <w:rPr>
          <w:color w:val="000000"/>
          <w:sz w:val="14"/>
          <w:szCs w:val="14"/>
          <w:vertAlign w:val="superscript"/>
        </w:rPr>
        <w:t>1</w:t>
      </w:r>
      <w:r>
        <w:rPr>
          <w:color w:val="000000"/>
          <w:sz w:val="14"/>
          <w:szCs w:val="14"/>
        </w:rPr>
        <w:t xml:space="preserve"> </w:t>
      </w:r>
      <w:r>
        <w:rPr>
          <w:color w:val="000000"/>
          <w:sz w:val="14"/>
          <w:szCs w:val="14"/>
        </w:rPr>
        <w:t>saadatulkamalia19@gmail.com</w:t>
      </w:r>
      <w:r>
        <w:rPr>
          <w:color w:val="000000"/>
          <w:sz w:val="14"/>
          <w:szCs w:val="14"/>
        </w:rPr>
        <w:t xml:space="preserve">*; </w:t>
      </w:r>
      <w:r>
        <w:rPr>
          <w:color w:val="000000"/>
          <w:sz w:val="14"/>
          <w:szCs w:val="14"/>
          <w:vertAlign w:val="superscript"/>
        </w:rPr>
        <w:t xml:space="preserve">2 </w:t>
      </w:r>
      <w:r>
        <w:rPr>
          <w:color w:val="000000"/>
          <w:sz w:val="14"/>
          <w:szCs w:val="14"/>
          <w:lang w:val="en-US"/>
        </w:rPr>
        <w:t>fadilla_purwitasari@uwks.ac.id</w:t>
      </w:r>
      <w:r>
        <w:rPr>
          <w:color w:val="000000"/>
          <w:sz w:val="14"/>
          <w:szCs w:val="14"/>
        </w:rPr>
        <w:t xml:space="preserve">; </w:t>
      </w:r>
      <w:r>
        <w:rPr>
          <w:color w:val="000000"/>
          <w:sz w:val="14"/>
          <w:szCs w:val="14"/>
          <w:vertAlign w:val="superscript"/>
        </w:rPr>
        <w:t xml:space="preserve">3 </w:t>
      </w:r>
      <w:r>
        <w:rPr>
          <w:color w:val="000000"/>
          <w:sz w:val="14"/>
          <w:szCs w:val="14"/>
        </w:rPr>
        <w:t xml:space="preserve">Email </w:t>
      </w:r>
      <w:r>
        <w:rPr>
          <w:color w:val="000000"/>
          <w:sz w:val="14"/>
          <w:szCs w:val="14"/>
        </w:rPr>
        <w:t>Penulis</w:t>
      </w:r>
      <w:r>
        <w:rPr>
          <w:color w:val="000000"/>
          <w:sz w:val="14"/>
          <w:szCs w:val="14"/>
        </w:rPr>
        <w:t xml:space="preserve"> </w:t>
      </w:r>
      <w:r>
        <w:rPr>
          <w:color w:val="000000"/>
          <w:sz w:val="14"/>
          <w:szCs w:val="14"/>
        </w:rPr>
        <w:t>Ketiga</w:t>
      </w:r>
      <w:r>
        <w:rPr>
          <w:color w:val="000000"/>
          <w:sz w:val="14"/>
          <w:szCs w:val="14"/>
        </w:rPr>
        <w:t xml:space="preserve"> (7pt)</w:t>
      </w:r>
    </w:p>
    <w:p>
      <w:pPr>
        <w:pStyle w:val="style0"/>
        <w:pBdr>
          <w:left w:val="nil"/>
          <w:right w:val="nil"/>
          <w:top w:val="nil"/>
          <w:bottom w:val="nil"/>
          <w:between w:val="nil"/>
        </w:pBdr>
        <w:spacing w:after="0" w:lineRule="auto" w:line="200"/>
        <w:rPr>
          <w:color w:val="000000"/>
          <w:sz w:val="14"/>
          <w:szCs w:val="14"/>
        </w:rPr>
      </w:pPr>
      <w:r>
        <w:rPr>
          <w:color w:val="000000"/>
          <w:sz w:val="14"/>
          <w:szCs w:val="14"/>
        </w:rPr>
        <w:t xml:space="preserve">* </w:t>
      </w:r>
      <w:r>
        <w:rPr>
          <w:color w:val="000000"/>
          <w:sz w:val="14"/>
          <w:szCs w:val="14"/>
        </w:rPr>
        <w:t>corresponding</w:t>
      </w:r>
      <w:r>
        <w:rPr>
          <w:color w:val="000000"/>
          <w:sz w:val="14"/>
          <w:szCs w:val="14"/>
        </w:rPr>
        <w:t xml:space="preserve"> author</w:t>
      </w:r>
    </w:p>
    <w:p>
      <w:pPr>
        <w:pStyle w:val="style0"/>
        <w:rPr/>
      </w:pPr>
    </w:p>
    <w:tbl>
      <w:tblPr>
        <w:tblStyle w:val="style4133"/>
        <w:tblpPr w:leftFromText="187" w:rightFromText="187" w:topFromText="0" w:bottomFromText="187" w:vertAnchor="text" w:tblpXSpec="left" w:tblpY="1"/>
        <w:tblW w:w="8793"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330"/>
        <w:gridCol w:w="273"/>
        <w:gridCol w:w="6057"/>
        <w:gridCol w:w="133"/>
      </w:tblGrid>
      <w:tr>
        <w:trPr>
          <w:trHeight w:val="730" w:hRule="atLeast"/>
        </w:trPr>
        <w:tc>
          <w:tcPr>
            <w:tcW w:w="2330" w:type="dxa"/>
            <w:tcBorders>
              <w:top w:val="single" w:sz="6" w:space="0" w:color="7030a0"/>
              <w:bottom w:val="single" w:sz="6" w:space="0" w:color="7030a0"/>
            </w:tcBorders>
            <w:tcMar/>
            <w:vAlign w:val="center"/>
          </w:tcPr>
          <w:p>
            <w:pPr>
              <w:pStyle w:val="style0"/>
              <w:pBdr>
                <w:left w:val="nil"/>
                <w:right w:val="nil"/>
                <w:top w:val="nil"/>
                <w:bottom w:val="nil"/>
                <w:between w:val="nil"/>
              </w:pBdr>
              <w:spacing w:after="0" w:lineRule="auto" w:line="240"/>
              <w:rPr>
                <w:smallCaps/>
                <w:color w:val="000000"/>
                <w:sz w:val="18"/>
                <w:szCs w:val="18"/>
              </w:rPr>
            </w:pPr>
            <w:r>
              <w:rPr>
                <w:smallCaps/>
                <w:color w:val="000000"/>
                <w:sz w:val="18"/>
                <w:szCs w:val="18"/>
              </w:rPr>
              <w:t>INFO ARTIKEL</w:t>
            </w:r>
          </w:p>
        </w:tc>
        <w:tc>
          <w:tcPr>
            <w:tcW w:w="273" w:type="dxa"/>
            <w:tcBorders>
              <w:top w:val="single" w:sz="6" w:space="0" w:color="7030a0"/>
              <w:bottom w:val="nil"/>
            </w:tcBorders>
            <w:tcMar/>
          </w:tcPr>
          <w:p>
            <w:pPr>
              <w:pStyle w:val="style0"/>
              <w:pBdr>
                <w:left w:val="nil"/>
                <w:right w:val="nil"/>
                <w:top w:val="nil"/>
                <w:bottom w:val="nil"/>
                <w:between w:val="nil"/>
              </w:pBdr>
              <w:spacing w:after="0" w:lineRule="auto" w:line="240"/>
              <w:rPr>
                <w:b/>
                <w:smallCaps/>
                <w:color w:val="000000"/>
                <w:sz w:val="20"/>
                <w:szCs w:val="20"/>
              </w:rPr>
            </w:pPr>
          </w:p>
        </w:tc>
        <w:tc>
          <w:tcPr>
            <w:tcW w:w="6057" w:type="dxa"/>
            <w:tcBorders>
              <w:top w:val="single" w:sz="6" w:space="0" w:color="7030a0"/>
              <w:bottom w:val="single" w:sz="6" w:space="0" w:color="7030a0"/>
            </w:tcBorders>
            <w:tcMar>
              <w:left w:w="240" w:type="dxa"/>
            </w:tcMar>
            <w:vAlign w:val="center"/>
          </w:tcPr>
          <w:p>
            <w:pPr>
              <w:pStyle w:val="style0"/>
              <w:pBdr>
                <w:left w:val="nil"/>
                <w:right w:val="nil"/>
                <w:top w:val="nil"/>
                <w:bottom w:val="nil"/>
                <w:between w:val="nil"/>
              </w:pBdr>
              <w:spacing w:after="0" w:lineRule="auto" w:line="240"/>
              <w:rPr>
                <w:b/>
                <w:smallCaps/>
                <w:color w:val="000000"/>
                <w:sz w:val="20"/>
                <w:szCs w:val="20"/>
              </w:rPr>
            </w:pPr>
            <w:r>
              <w:rPr>
                <w:smallCaps/>
                <w:color w:val="000000"/>
                <w:sz w:val="20"/>
                <w:szCs w:val="20"/>
              </w:rPr>
              <w:t xml:space="preserve">ABSTRAK </w:t>
            </w:r>
          </w:p>
        </w:tc>
        <w:tc>
          <w:tcPr>
            <w:tcW w:w="133" w:type="dxa"/>
            <w:tcBorders>
              <w:top w:val="single" w:sz="6" w:space="0" w:color="7030a0"/>
              <w:bottom w:val="single" w:sz="6" w:space="0" w:color="7030a0"/>
            </w:tcBorders>
            <w:tcMar/>
          </w:tcPr>
          <w:p>
            <w:pPr>
              <w:pStyle w:val="style0"/>
              <w:pBdr>
                <w:left w:val="nil"/>
                <w:right w:val="nil"/>
                <w:top w:val="nil"/>
                <w:bottom w:val="nil"/>
                <w:between w:val="nil"/>
              </w:pBdr>
              <w:spacing w:after="0" w:lineRule="auto" w:line="240"/>
              <w:rPr>
                <w:smallCaps/>
                <w:color w:val="000000"/>
                <w:sz w:val="20"/>
                <w:szCs w:val="20"/>
              </w:rPr>
            </w:pPr>
          </w:p>
        </w:tc>
      </w:tr>
      <w:tr>
        <w:tblPrEx/>
        <w:trPr>
          <w:cantSplit/>
          <w:trHeight w:val="1082" w:hRule="atLeast"/>
        </w:trPr>
        <w:tc>
          <w:tcPr>
            <w:tcW w:w="2330" w:type="dxa"/>
            <w:tcBorders>
              <w:top w:val="single" w:sz="6" w:space="0" w:color="7030a0"/>
              <w:bottom w:val="nil"/>
            </w:tcBorders>
            <w:shd w:val="clear" w:color="auto" w:fill="auto"/>
            <w:tcMar>
              <w:top w:w="72" w:type="dxa"/>
            </w:tcMar>
          </w:tcPr>
          <w:p>
            <w:pPr>
              <w:pStyle w:val="style0"/>
              <w:pBdr>
                <w:left w:val="nil"/>
                <w:right w:val="nil"/>
                <w:top w:val="nil"/>
                <w:bottom w:val="nil"/>
                <w:between w:val="nil"/>
              </w:pBdr>
              <w:spacing w:after="0" w:lineRule="auto" w:line="200"/>
              <w:rPr>
                <w:b/>
                <w:color w:val="000000"/>
                <w:sz w:val="14"/>
                <w:szCs w:val="14"/>
              </w:rPr>
            </w:pPr>
          </w:p>
          <w:p>
            <w:pPr>
              <w:pStyle w:val="style0"/>
              <w:pBdr>
                <w:left w:val="nil"/>
                <w:right w:val="nil"/>
                <w:top w:val="nil"/>
                <w:bottom w:val="nil"/>
                <w:between w:val="nil"/>
              </w:pBdr>
              <w:spacing w:after="0" w:lineRule="auto" w:line="200"/>
              <w:rPr>
                <w:b/>
                <w:color w:val="000000"/>
                <w:sz w:val="14"/>
                <w:szCs w:val="14"/>
              </w:rPr>
            </w:pPr>
            <w:r>
              <w:rPr>
                <w:b/>
                <w:color w:val="000000"/>
                <w:sz w:val="14"/>
                <w:szCs w:val="14"/>
              </w:rPr>
              <w:t>Kemajuan</w:t>
            </w:r>
            <w:r>
              <w:rPr>
                <w:b/>
                <w:color w:val="000000"/>
                <w:sz w:val="14"/>
                <w:szCs w:val="14"/>
              </w:rPr>
              <w:t xml:space="preserve"> Artikel</w:t>
            </w:r>
          </w:p>
          <w:p>
            <w:pPr>
              <w:pStyle w:val="style0"/>
              <w:pBdr>
                <w:left w:val="nil"/>
                <w:right w:val="nil"/>
                <w:top w:val="nil"/>
                <w:bottom w:val="nil"/>
                <w:between w:val="nil"/>
              </w:pBdr>
              <w:spacing w:after="0" w:lineRule="auto" w:line="200"/>
              <w:rPr>
                <w:color w:val="000000"/>
                <w:sz w:val="14"/>
                <w:szCs w:val="14"/>
              </w:rPr>
            </w:pPr>
            <w:r>
              <w:rPr>
                <w:color w:val="000000"/>
                <w:sz w:val="14"/>
                <w:szCs w:val="14"/>
              </w:rPr>
              <w:t>Masuk</w:t>
            </w:r>
          </w:p>
          <w:p>
            <w:pPr>
              <w:pStyle w:val="style0"/>
              <w:pBdr>
                <w:left w:val="nil"/>
                <w:right w:val="nil"/>
                <w:top w:val="nil"/>
                <w:bottom w:val="nil"/>
                <w:between w:val="nil"/>
              </w:pBdr>
              <w:spacing w:after="0" w:lineRule="auto" w:line="200"/>
              <w:rPr>
                <w:color w:val="000000"/>
                <w:sz w:val="14"/>
                <w:szCs w:val="14"/>
              </w:rPr>
            </w:pPr>
            <w:r>
              <w:rPr>
                <w:color w:val="000000"/>
                <w:sz w:val="14"/>
                <w:szCs w:val="14"/>
              </w:rPr>
              <w:t>Diperbaiki</w:t>
            </w:r>
            <w:r>
              <w:rPr>
                <w:color w:val="000000"/>
                <w:sz w:val="14"/>
                <w:szCs w:val="14"/>
              </w:rPr>
              <w:t xml:space="preserve">  </w:t>
            </w:r>
          </w:p>
          <w:p>
            <w:pPr>
              <w:pStyle w:val="style0"/>
              <w:pBdr>
                <w:left w:val="nil"/>
                <w:right w:val="nil"/>
                <w:top w:val="nil"/>
                <w:bottom w:val="nil"/>
                <w:between w:val="nil"/>
              </w:pBdr>
              <w:spacing w:after="0" w:lineRule="auto" w:line="200"/>
              <w:rPr>
                <w:i/>
                <w:color w:val="000000"/>
                <w:sz w:val="14"/>
                <w:szCs w:val="14"/>
              </w:rPr>
            </w:pPr>
            <w:r>
              <w:rPr>
                <w:color w:val="000000"/>
                <w:sz w:val="14"/>
                <w:szCs w:val="14"/>
              </w:rPr>
              <w:t>Diterima</w:t>
            </w:r>
          </w:p>
        </w:tc>
        <w:tc>
          <w:tcPr>
            <w:tcW w:w="273" w:type="dxa"/>
            <w:tcBorders>
              <w:top w:val="nil"/>
              <w:bottom w:val="nil"/>
            </w:tcBorders>
            <w:shd w:val="clear" w:color="auto" w:fill="auto"/>
            <w:tcMar/>
          </w:tcPr>
          <w:p>
            <w:pPr>
              <w:pStyle w:val="style0"/>
              <w:pBdr>
                <w:left w:val="nil"/>
                <w:right w:val="nil"/>
                <w:top w:val="nil"/>
                <w:bottom w:val="nil"/>
                <w:between w:val="nil"/>
              </w:pBdr>
              <w:spacing w:after="80" w:lineRule="auto" w:line="200"/>
              <w:ind w:right="144"/>
              <w:jc w:val="both"/>
              <w:rPr>
                <w:color w:val="000000"/>
                <w:sz w:val="20"/>
                <w:szCs w:val="20"/>
              </w:rPr>
            </w:pPr>
          </w:p>
        </w:tc>
        <w:tc>
          <w:tcPr>
            <w:tcW w:w="6057" w:type="dxa"/>
            <w:vMerge w:val="restart"/>
            <w:tcBorders>
              <w:top w:val="single" w:sz="6" w:space="0" w:color="7030a0"/>
              <w:bottom w:val="single" w:sz="8" w:space="0" w:color="000000"/>
            </w:tcBorders>
            <w:shd w:val="clear" w:color="auto" w:fill="deebf6"/>
            <w:tcMar>
              <w:left w:w="240" w:type="dxa"/>
            </w:tcMar>
          </w:tcPr>
          <w:p>
            <w:pPr>
              <w:pStyle w:val="style0"/>
              <w:pBdr>
                <w:left w:val="nil"/>
                <w:right w:val="nil"/>
                <w:top w:val="nil"/>
                <w:bottom w:val="nil"/>
                <w:between w:val="nil"/>
              </w:pBdr>
              <w:shd w:val="clear" w:color="auto" w:fill="deebf6"/>
              <w:spacing w:after="0" w:lineRule="auto" w:line="200"/>
              <w:ind w:right="144"/>
              <w:jc w:val="both"/>
              <w:rPr>
                <w:color w:val="000000"/>
                <w:sz w:val="20"/>
                <w:szCs w:val="20"/>
              </w:rPr>
            </w:pPr>
            <w:r>
              <w:rPr>
                <w:color w:val="000000"/>
                <w:sz w:val="20"/>
                <w:szCs w:val="20"/>
              </w:rPr>
              <w:t xml:space="preserve">The purpose of this study was to examine accounting students' opinions on the use of e-wallets as a means of exchange in financial transactions. Digital wallets/e-wallets are increasingly popular along with technological advances and changes in consumer behavior. This study identifies factors that influence students' perceptions, such as ease of use, security, and accessibility. The method used was a semi-structured interview with students of Wijaya Kusuma University Surabaya, and the data was analyzed using descriptive statistical methods. The results showed that </w:t>
            </w:r>
            <w:r>
              <w:rPr>
                <w:color w:val="000000"/>
                <w:sz w:val="20"/>
                <w:szCs w:val="20"/>
              </w:rPr>
              <w:t>the majority of</w:t>
            </w:r>
            <w:r>
              <w:rPr>
                <w:color w:val="000000"/>
                <w:sz w:val="20"/>
                <w:szCs w:val="20"/>
              </w:rPr>
              <w:t xml:space="preserve"> accounting students had a positive view of the use of e-wallets as a practical and efficient tool, despite concerns about the security and privacy of personal data. The conclusion of this study provides insight for manufacturers and financial institutions to understand the needs of young users in the digital world.</w:t>
            </w:r>
          </w:p>
          <w:p>
            <w:pPr>
              <w:pStyle w:val="style0"/>
              <w:pBdr>
                <w:left w:val="nil"/>
                <w:right w:val="nil"/>
                <w:top w:val="nil"/>
                <w:bottom w:val="nil"/>
                <w:between w:val="nil"/>
              </w:pBdr>
              <w:shd w:val="clear" w:color="auto" w:fill="deebf6"/>
              <w:spacing w:after="0" w:lineRule="auto" w:line="200"/>
              <w:ind w:right="144"/>
              <w:jc w:val="both"/>
              <w:rPr>
                <w:color w:val="000000"/>
                <w:sz w:val="20"/>
                <w:szCs w:val="20"/>
              </w:rPr>
            </w:pPr>
          </w:p>
          <w:p>
            <w:pPr>
              <w:pStyle w:val="style0"/>
              <w:pBdr>
                <w:left w:val="nil"/>
                <w:right w:val="nil"/>
                <w:top w:val="nil"/>
                <w:bottom w:val="nil"/>
                <w:between w:val="nil"/>
              </w:pBdr>
              <w:shd w:val="clear" w:color="auto" w:fill="deebf6"/>
              <w:spacing w:after="0" w:lineRule="auto" w:line="200"/>
              <w:ind w:right="144"/>
              <w:jc w:val="both"/>
              <w:rPr>
                <w:color w:val="000000"/>
                <w:sz w:val="20"/>
                <w:szCs w:val="20"/>
              </w:rPr>
            </w:pPr>
          </w:p>
          <w:p>
            <w:pPr>
              <w:pStyle w:val="style0"/>
              <w:pBdr>
                <w:left w:val="nil"/>
                <w:right w:val="nil"/>
                <w:top w:val="nil"/>
                <w:bottom w:val="nil"/>
                <w:between w:val="nil"/>
              </w:pBdr>
              <w:shd w:val="clear" w:color="auto" w:fill="deebf6"/>
              <w:spacing w:after="0" w:lineRule="auto" w:line="200"/>
              <w:ind w:right="144"/>
              <w:jc w:val="both"/>
              <w:rPr>
                <w:color w:val="000000"/>
                <w:sz w:val="20"/>
                <w:szCs w:val="20"/>
              </w:rPr>
            </w:pPr>
            <w:r>
              <w:rPr>
                <w:color w:val="000000"/>
                <w:sz w:val="20"/>
                <w:szCs w:val="20"/>
              </w:rPr>
              <w:t>ABSTRAK</w:t>
            </w:r>
            <w:r>
              <w:rPr>
                <w:color w:val="000000"/>
                <w:sz w:val="20"/>
                <w:szCs w:val="20"/>
                <w:lang w:val="id-ID"/>
              </w:rPr>
              <w:br/>
            </w:r>
            <w:r>
              <w:rPr>
                <w:color w:val="000000"/>
                <w:sz w:val="20"/>
                <w:szCs w:val="20"/>
                <w:lang w:val="id-ID"/>
              </w:rPr>
              <w:t xml:space="preserve">Tujuan penelitian ini adalah untuk menguji pendapat mahasiswa akuntansi tentang penggunaan </w:t>
            </w:r>
            <w:r>
              <w:rPr>
                <w:color w:val="000000"/>
                <w:sz w:val="20"/>
                <w:szCs w:val="20"/>
              </w:rPr>
              <w:t>e-wallet</w:t>
            </w:r>
            <w:r>
              <w:rPr>
                <w:color w:val="000000"/>
                <w:sz w:val="20"/>
                <w:szCs w:val="20"/>
                <w:lang w:val="id-ID"/>
              </w:rPr>
              <w:t xml:space="preserve"> sebagai alat tukar dalam transaksi keuangan. Dompet digital</w:t>
            </w:r>
            <w:r>
              <w:rPr>
                <w:color w:val="000000"/>
                <w:sz w:val="20"/>
                <w:szCs w:val="20"/>
              </w:rPr>
              <w:t>/e-wallet</w:t>
            </w:r>
            <w:r>
              <w:rPr>
                <w:color w:val="000000"/>
                <w:sz w:val="20"/>
                <w:szCs w:val="20"/>
                <w:lang w:val="id-ID"/>
              </w:rPr>
              <w:t xml:space="preserve"> semakin populer seiring kemajuan teknologi dan perubahan perilaku konsumen. Penelitian ini mengidentifikasi faktor-faktor yang mempengaruhi persepsi mahasiswa,</w:t>
            </w:r>
            <w:r>
              <w:rPr>
                <w:color w:val="000000"/>
                <w:sz w:val="20"/>
                <w:szCs w:val="20"/>
              </w:rPr>
              <w:t xml:space="preserve"> </w:t>
            </w:r>
            <w:r>
              <w:rPr>
                <w:color w:val="000000"/>
                <w:sz w:val="20"/>
                <w:szCs w:val="20"/>
                <w:lang w:val="id-ID"/>
              </w:rPr>
              <w:t xml:space="preserve">seperti kemudahan penggunaan, keamanan, dan aksesibilitas. Metode yang digunakan adalah wawancara semi terstruktur terhadap mahasiswa Universitas </w:t>
            </w:r>
            <w:r>
              <w:rPr>
                <w:color w:val="000000"/>
                <w:sz w:val="20"/>
                <w:szCs w:val="20"/>
              </w:rPr>
              <w:t>W</w:t>
            </w:r>
            <w:r>
              <w:rPr>
                <w:color w:val="000000"/>
                <w:sz w:val="20"/>
                <w:szCs w:val="20"/>
                <w:lang w:val="id-ID"/>
              </w:rPr>
              <w:t>ijaya</w:t>
            </w:r>
            <w:r>
              <w:rPr>
                <w:color w:val="000000"/>
                <w:sz w:val="20"/>
                <w:szCs w:val="20"/>
                <w:lang w:val="id-ID"/>
              </w:rPr>
              <w:t xml:space="preserve"> Kusuma Surabaya, dan data dianalisis dengan metode statistik deskriptif. Hasil penelitian menunjukkan bahwa mayoritas mahasiswa akuntansi memiliki pandangan positif terhadap penggunaan </w:t>
            </w:r>
            <w:r>
              <w:rPr>
                <w:color w:val="000000"/>
                <w:sz w:val="20"/>
                <w:szCs w:val="20"/>
              </w:rPr>
              <w:t>e</w:t>
            </w:r>
            <w:r>
              <w:rPr>
                <w:color w:val="000000"/>
                <w:sz w:val="20"/>
                <w:szCs w:val="20"/>
                <w:lang w:val="id-ID"/>
              </w:rPr>
              <w:t>-</w:t>
            </w:r>
            <w:r>
              <w:rPr>
                <w:color w:val="000000"/>
                <w:sz w:val="20"/>
                <w:szCs w:val="20"/>
                <w:lang w:val="id-ID"/>
              </w:rPr>
              <w:t>wallet</w:t>
            </w:r>
            <w:r>
              <w:rPr>
                <w:color w:val="000000"/>
                <w:sz w:val="20"/>
                <w:szCs w:val="20"/>
                <w:lang w:val="id-ID"/>
              </w:rPr>
              <w:t xml:space="preserve"> sebagai alat yang praktis dan efisien, meskipun ada kekhawatiran mengenai keamanan dan privasi data pribadi. Kesimpulan penelitian ini memberi wawasan bagi produsen dan lembaga keuangan untuk memahami kebutuhan pengguna muda di dunia digital.</w:t>
            </w:r>
          </w:p>
          <w:p>
            <w:pPr>
              <w:pStyle w:val="style0"/>
              <w:pBdr>
                <w:left w:val="nil"/>
                <w:right w:val="nil"/>
                <w:top w:val="nil"/>
                <w:bottom w:val="nil"/>
                <w:between w:val="nil"/>
              </w:pBdr>
              <w:shd w:val="clear" w:color="auto" w:fill="deebf6"/>
              <w:spacing w:after="0" w:lineRule="auto" w:line="200"/>
              <w:ind w:right="144"/>
              <w:jc w:val="both"/>
              <w:rPr>
                <w:color w:val="000000"/>
                <w:sz w:val="17"/>
                <w:szCs w:val="17"/>
              </w:rPr>
            </w:pPr>
          </w:p>
          <w:p>
            <w:pPr>
              <w:pStyle w:val="style0"/>
              <w:pBdr>
                <w:left w:val="nil"/>
                <w:right w:val="nil"/>
                <w:top w:val="nil"/>
                <w:bottom w:val="nil"/>
                <w:between w:val="nil"/>
              </w:pBdr>
              <w:shd w:val="clear" w:color="auto" w:fill="deebf6"/>
              <w:spacing w:after="0" w:lineRule="auto" w:line="200"/>
              <w:ind w:right="149"/>
              <w:jc w:val="right"/>
              <w:rPr>
                <w:color w:val="000000"/>
                <w:sz w:val="17"/>
                <w:szCs w:val="17"/>
              </w:rPr>
            </w:pPr>
            <w:r>
              <w:rPr>
                <w:color w:val="000000"/>
                <w:sz w:val="17"/>
                <w:szCs w:val="17"/>
              </w:rPr>
              <w:t xml:space="preserve">This is an open-access article under the </w:t>
            </w:r>
            <w:r>
              <w:rPr/>
              <w:fldChar w:fldCharType="begin"/>
            </w:r>
            <w:r>
              <w:instrText xml:space="preserve"> HYPERLINK "http://creativecommons.org/licenses/by-sa/4.0/" </w:instrText>
            </w:r>
            <w:r>
              <w:rPr/>
              <w:fldChar w:fldCharType="separate"/>
            </w:r>
            <w:r>
              <w:rPr>
                <w:color w:val="0563c1"/>
                <w:sz w:val="17"/>
                <w:szCs w:val="17"/>
              </w:rPr>
              <w:t>CC–BY-SA</w:t>
            </w:r>
            <w:r>
              <w:rPr/>
              <w:fldChar w:fldCharType="end"/>
            </w:r>
            <w:r>
              <w:rPr>
                <w:color w:val="000000"/>
                <w:sz w:val="17"/>
                <w:szCs w:val="17"/>
              </w:rPr>
              <w:t xml:space="preserve"> license.</w:t>
            </w:r>
            <w:r>
              <w:rPr>
                <w:noProof/>
              </w:rPr>
              <w:drawing>
                <wp:anchor distT="0" distB="0" distL="0" distR="0" simplePos="false" relativeHeight="2" behindDoc="false" locked="false" layoutInCell="true" allowOverlap="true">
                  <wp:simplePos x="0" y="0"/>
                  <wp:positionH relativeFrom="column">
                    <wp:posOffset>2844800</wp:posOffset>
                  </wp:positionH>
                  <wp:positionV relativeFrom="paragraph">
                    <wp:posOffset>168910</wp:posOffset>
                  </wp:positionV>
                  <wp:extent cx="840104" cy="297179"/>
                  <wp:effectExtent l="0" t="0" r="0" b="0"/>
                  <wp:wrapTopAndBottom/>
                  <wp:docPr id="1026" name="image1.png" descr="https://licensebuttons.net/l/by-sa/3.0/88x3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840104" cy="297179"/>
                          </a:xfrm>
                          <a:prstGeom prst="rect"/>
                          <a:ln cmpd="sng" cap="flat" w="9525">
                            <a:solidFill>
                              <a:srgbClr val="000000"/>
                            </a:solidFill>
                            <a:prstDash val="solid"/>
                            <a:round/>
                            <a:headEnd/>
                            <a:tailEnd/>
                          </a:ln>
                        </pic:spPr>
                      </pic:pic>
                    </a:graphicData>
                  </a:graphic>
                </wp:anchor>
              </w:drawing>
            </w:r>
          </w:p>
          <w:p>
            <w:pPr>
              <w:pStyle w:val="style0"/>
              <w:pBdr>
                <w:left w:val="nil"/>
                <w:right w:val="nil"/>
                <w:top w:val="nil"/>
                <w:bottom w:val="nil"/>
                <w:between w:val="nil"/>
              </w:pBdr>
              <w:spacing w:after="0" w:lineRule="auto" w:line="200"/>
              <w:ind w:right="144"/>
              <w:jc w:val="right"/>
              <w:rPr>
                <w:color w:val="000000"/>
                <w:sz w:val="17"/>
                <w:szCs w:val="17"/>
              </w:rPr>
            </w:pPr>
            <w:r>
              <w:rPr>
                <w:color w:val="000000"/>
                <w:sz w:val="17"/>
                <w:szCs w:val="17"/>
              </w:rPr>
              <w:t xml:space="preserve">   </w:t>
            </w:r>
          </w:p>
        </w:tc>
        <w:tc>
          <w:tcPr>
            <w:tcW w:w="133" w:type="dxa"/>
            <w:vMerge w:val="restart"/>
            <w:tcBorders>
              <w:top w:val="single" w:sz="6" w:space="0" w:color="7030a0"/>
            </w:tcBorders>
            <w:shd w:val="clear" w:color="auto" w:fill="deebf6"/>
            <w:tcMar/>
          </w:tcPr>
          <w:p>
            <w:pPr>
              <w:pStyle w:val="style0"/>
              <w:pBdr>
                <w:left w:val="nil"/>
                <w:right w:val="nil"/>
                <w:top w:val="nil"/>
                <w:bottom w:val="nil"/>
                <w:between w:val="nil"/>
              </w:pBdr>
              <w:spacing w:after="80" w:lineRule="auto" w:line="200"/>
              <w:jc w:val="both"/>
              <w:rPr>
                <w:color w:val="000000"/>
                <w:sz w:val="20"/>
                <w:szCs w:val="20"/>
              </w:rPr>
            </w:pPr>
          </w:p>
        </w:tc>
      </w:tr>
      <w:tr>
        <w:tblPrEx/>
        <w:trPr>
          <w:cantSplit/>
          <w:trHeight w:val="1427" w:hRule="atLeast"/>
        </w:trPr>
        <w:tc>
          <w:tcPr>
            <w:tcW w:w="2330" w:type="dxa"/>
            <w:tcBorders>
              <w:top w:val="nil"/>
              <w:bottom w:val="single" w:sz="6" w:space="0" w:color="7030a0"/>
            </w:tcBorders>
            <w:shd w:val="clear" w:color="auto" w:fill="auto"/>
            <w:tcMar>
              <w:top w:w="72" w:type="dxa"/>
              <w:left w:w="0" w:type="dxa"/>
            </w:tcMar>
          </w:tcPr>
          <w:p>
            <w:pPr>
              <w:pStyle w:val="style0"/>
              <w:pBdr>
                <w:left w:val="nil"/>
                <w:right w:val="nil"/>
                <w:top w:val="nil"/>
                <w:bottom w:val="nil"/>
                <w:between w:val="nil"/>
              </w:pBdr>
              <w:spacing w:after="0" w:lineRule="auto" w:line="200"/>
              <w:rPr>
                <w:b/>
                <w:i/>
                <w:color w:val="000000"/>
                <w:sz w:val="18"/>
                <w:szCs w:val="18"/>
              </w:rPr>
            </w:pPr>
          </w:p>
          <w:p>
            <w:pPr>
              <w:pStyle w:val="style0"/>
              <w:pBdr>
                <w:left w:val="nil"/>
                <w:right w:val="nil"/>
                <w:top w:val="nil"/>
                <w:bottom w:val="nil"/>
                <w:between w:val="nil"/>
              </w:pBdr>
              <w:spacing w:after="0" w:lineRule="auto" w:line="200"/>
              <w:rPr>
                <w:b/>
                <w:color w:val="000000"/>
                <w:sz w:val="14"/>
                <w:szCs w:val="14"/>
              </w:rPr>
            </w:pPr>
            <w:r>
              <w:rPr>
                <w:b/>
                <w:color w:val="000000"/>
                <w:sz w:val="14"/>
                <w:szCs w:val="14"/>
              </w:rPr>
              <w:t>Keywords</w:t>
            </w:r>
          </w:p>
          <w:p>
            <w:pPr>
              <w:pStyle w:val="style0"/>
              <w:pBdr>
                <w:left w:val="nil"/>
                <w:right w:val="nil"/>
                <w:top w:val="nil"/>
                <w:bottom w:val="nil"/>
                <w:between w:val="nil"/>
              </w:pBdr>
              <w:spacing w:after="0" w:lineRule="auto" w:line="200"/>
              <w:rPr>
                <w:color w:val="000000"/>
                <w:sz w:val="14"/>
                <w:szCs w:val="14"/>
              </w:rPr>
            </w:pPr>
            <w:r>
              <w:rPr>
                <w:color w:val="000000"/>
                <w:sz w:val="14"/>
                <w:szCs w:val="14"/>
              </w:rPr>
              <w:t>E-wallet, accounting students, user perception, financial transactions, digital security.</w:t>
            </w: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b/>
                <w:color w:val="000000"/>
                <w:sz w:val="14"/>
                <w:szCs w:val="14"/>
              </w:rPr>
            </w:pPr>
            <w:r>
              <w:rPr>
                <w:b/>
                <w:color w:val="000000"/>
                <w:sz w:val="14"/>
                <w:szCs w:val="14"/>
              </w:rPr>
              <w:t xml:space="preserve">Kata </w:t>
            </w:r>
            <w:r>
              <w:rPr>
                <w:b/>
                <w:color w:val="000000"/>
                <w:sz w:val="14"/>
                <w:szCs w:val="14"/>
              </w:rPr>
              <w:t>Kunci</w:t>
            </w: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r>
              <w:rPr>
                <w:color w:val="000000"/>
                <w:sz w:val="14"/>
                <w:szCs w:val="14"/>
              </w:rPr>
              <w:t xml:space="preserve">E-wallet, </w:t>
            </w:r>
            <w:r>
              <w:rPr>
                <w:color w:val="000000"/>
                <w:sz w:val="14"/>
                <w:szCs w:val="14"/>
              </w:rPr>
              <w:t>mahasiswa</w:t>
            </w:r>
            <w:r>
              <w:rPr>
                <w:color w:val="000000"/>
                <w:sz w:val="14"/>
                <w:szCs w:val="14"/>
              </w:rPr>
              <w:t xml:space="preserve"> </w:t>
            </w:r>
            <w:r>
              <w:rPr>
                <w:color w:val="000000"/>
                <w:sz w:val="14"/>
                <w:szCs w:val="14"/>
              </w:rPr>
              <w:t>akuntansi</w:t>
            </w:r>
            <w:r>
              <w:rPr>
                <w:color w:val="000000"/>
                <w:sz w:val="14"/>
                <w:szCs w:val="14"/>
              </w:rPr>
              <w:t xml:space="preserve">, </w:t>
            </w:r>
            <w:r>
              <w:rPr>
                <w:color w:val="000000"/>
                <w:sz w:val="14"/>
                <w:szCs w:val="14"/>
              </w:rPr>
              <w:t>persepsi</w:t>
            </w:r>
            <w:r>
              <w:rPr>
                <w:color w:val="000000"/>
                <w:sz w:val="14"/>
                <w:szCs w:val="14"/>
              </w:rPr>
              <w:t xml:space="preserve"> </w:t>
            </w:r>
            <w:r>
              <w:rPr>
                <w:color w:val="000000"/>
                <w:sz w:val="14"/>
                <w:szCs w:val="14"/>
              </w:rPr>
              <w:t>pengguna</w:t>
            </w:r>
            <w:r>
              <w:rPr>
                <w:color w:val="000000"/>
                <w:sz w:val="14"/>
                <w:szCs w:val="14"/>
              </w:rPr>
              <w:t xml:space="preserve">, </w:t>
            </w:r>
            <w:r>
              <w:rPr>
                <w:color w:val="000000"/>
                <w:sz w:val="14"/>
                <w:szCs w:val="14"/>
              </w:rPr>
              <w:t>transaksi</w:t>
            </w:r>
            <w:r>
              <w:rPr>
                <w:color w:val="000000"/>
                <w:sz w:val="14"/>
                <w:szCs w:val="14"/>
              </w:rPr>
              <w:t xml:space="preserve"> </w:t>
            </w:r>
            <w:r>
              <w:rPr>
                <w:color w:val="000000"/>
                <w:sz w:val="14"/>
                <w:szCs w:val="14"/>
              </w:rPr>
              <w:t>keuangan</w:t>
            </w:r>
            <w:r>
              <w:rPr>
                <w:color w:val="000000"/>
                <w:sz w:val="14"/>
                <w:szCs w:val="14"/>
              </w:rPr>
              <w:t xml:space="preserve">, </w:t>
            </w:r>
            <w:r>
              <w:rPr>
                <w:color w:val="000000"/>
                <w:sz w:val="14"/>
                <w:szCs w:val="14"/>
              </w:rPr>
              <w:t>keamanan</w:t>
            </w:r>
            <w:r>
              <w:rPr>
                <w:color w:val="000000"/>
                <w:sz w:val="14"/>
                <w:szCs w:val="14"/>
              </w:rPr>
              <w:t xml:space="preserve"> digital.</w:t>
            </w: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p>
          <w:p>
            <w:pPr>
              <w:pStyle w:val="style0"/>
              <w:pBdr>
                <w:left w:val="nil"/>
                <w:right w:val="nil"/>
                <w:top w:val="nil"/>
                <w:bottom w:val="nil"/>
                <w:between w:val="nil"/>
              </w:pBdr>
              <w:spacing w:after="0" w:lineRule="auto" w:line="200"/>
              <w:rPr>
                <w:color w:val="000000"/>
                <w:sz w:val="14"/>
                <w:szCs w:val="14"/>
              </w:rPr>
            </w:pPr>
          </w:p>
        </w:tc>
        <w:tc>
          <w:tcPr>
            <w:tcW w:w="273" w:type="dxa"/>
            <w:tcBorders>
              <w:top w:val="nil"/>
              <w:bottom w:val="single" w:sz="6" w:space="0" w:color="7030a0"/>
            </w:tcBorders>
            <w:shd w:val="clear" w:color="auto" w:fill="auto"/>
            <w:tcMar/>
          </w:tcPr>
          <w:p>
            <w:pPr>
              <w:pStyle w:val="style0"/>
              <w:spacing w:after="80" w:lineRule="auto" w:line="200"/>
              <w:rPr>
                <w:rFonts w:ascii="Junicode" w:cs="Junicode" w:eastAsia="Junicode" w:hAnsi="Junicode"/>
              </w:rPr>
            </w:pPr>
          </w:p>
        </w:tc>
        <w:tc>
          <w:tcPr>
            <w:tcW w:w="6057" w:type="dxa"/>
            <w:vMerge w:val="continue"/>
            <w:tcBorders>
              <w:top w:val="single" w:sz="6" w:space="0" w:color="7030a0"/>
              <w:bottom w:val="single" w:sz="8" w:space="0" w:color="000000"/>
            </w:tcBorders>
            <w:shd w:val="clear" w:color="auto" w:fill="deebf6"/>
            <w:tcMar>
              <w:left w:w="240" w:type="dxa"/>
            </w:tcMar>
          </w:tcPr>
          <w:p>
            <w:pPr>
              <w:pStyle w:val="style0"/>
              <w:widowControl w:val="false"/>
              <w:pBdr>
                <w:left w:val="nil"/>
                <w:right w:val="nil"/>
                <w:top w:val="nil"/>
                <w:bottom w:val="nil"/>
                <w:between w:val="nil"/>
              </w:pBdr>
              <w:spacing w:after="0" w:lineRule="auto" w:line="276"/>
              <w:rPr>
                <w:rFonts w:ascii="Junicode" w:cs="Junicode" w:eastAsia="Junicode" w:hAnsi="Junicode"/>
              </w:rPr>
            </w:pPr>
          </w:p>
        </w:tc>
        <w:tc>
          <w:tcPr>
            <w:tcW w:w="133" w:type="dxa"/>
            <w:vMerge w:val="continue"/>
            <w:tcBorders>
              <w:top w:val="single" w:sz="6" w:space="0" w:color="7030a0"/>
            </w:tcBorders>
            <w:shd w:val="clear" w:color="auto" w:fill="deebf6"/>
            <w:tcMar/>
          </w:tcPr>
          <w:p>
            <w:pPr>
              <w:pStyle w:val="style0"/>
              <w:widowControl w:val="false"/>
              <w:pBdr>
                <w:left w:val="nil"/>
                <w:right w:val="nil"/>
                <w:top w:val="nil"/>
                <w:bottom w:val="nil"/>
                <w:between w:val="nil"/>
              </w:pBdr>
              <w:spacing w:after="0" w:lineRule="auto" w:line="276"/>
              <w:rPr>
                <w:rFonts w:ascii="Junicode" w:cs="Junicode" w:eastAsia="Junicode" w:hAnsi="Junicode"/>
              </w:rPr>
            </w:pPr>
          </w:p>
        </w:tc>
      </w:tr>
    </w:tbl>
    <w:p>
      <w:pPr>
        <w:pStyle w:val="style1"/>
        <w:numPr>
          <w:ilvl w:val="0"/>
          <w:numId w:val="3"/>
        </w:numPr>
        <w:ind w:right="566"/>
        <w:rPr/>
      </w:pPr>
      <w:r>
        <w:t>Pendahuluan</w:t>
      </w:r>
      <w:r>
        <w:t xml:space="preserve"> </w:t>
      </w:r>
    </w:p>
    <w:p>
      <w:pPr>
        <w:pStyle w:val="style0"/>
        <w:pBdr>
          <w:left w:val="nil"/>
          <w:right w:val="nil"/>
          <w:top w:val="nil"/>
          <w:bottom w:val="nil"/>
          <w:between w:val="nil"/>
        </w:pBdr>
        <w:tabs>
          <w:tab w:val="left" w:leader="none" w:pos="288"/>
        </w:tabs>
        <w:spacing w:after="0" w:lineRule="auto" w:line="228"/>
        <w:ind w:right="567" w:firstLine="289"/>
        <w:jc w:val="both"/>
        <w:rPr>
          <w:color w:val="000000"/>
          <w:sz w:val="24"/>
          <w:szCs w:val="24"/>
        </w:rPr>
      </w:pPr>
      <w:r>
        <w:rPr>
          <w:color w:val="000000"/>
          <w:sz w:val="24"/>
          <w:szCs w:val="24"/>
        </w:rPr>
        <w:t xml:space="preserve">Satu </w:t>
      </w:r>
      <w:r>
        <w:rPr>
          <w:color w:val="000000"/>
          <w:sz w:val="24"/>
          <w:szCs w:val="24"/>
        </w:rPr>
        <w:t>diantara</w:t>
      </w:r>
      <w:r>
        <w:rPr>
          <w:color w:val="000000"/>
          <w:sz w:val="24"/>
          <w:szCs w:val="24"/>
        </w:rPr>
        <w:t xml:space="preserve"> </w:t>
      </w:r>
      <w:r>
        <w:rPr>
          <w:color w:val="000000"/>
          <w:sz w:val="24"/>
          <w:szCs w:val="24"/>
        </w:rPr>
        <w:t>fokus</w:t>
      </w:r>
      <w:r>
        <w:rPr>
          <w:color w:val="000000"/>
          <w:sz w:val="24"/>
          <w:szCs w:val="24"/>
        </w:rPr>
        <w:t xml:space="preserve"> </w:t>
      </w:r>
      <w:r>
        <w:rPr>
          <w:color w:val="000000"/>
          <w:sz w:val="24"/>
          <w:szCs w:val="24"/>
        </w:rPr>
        <w:t>dari</w:t>
      </w:r>
      <w:r>
        <w:rPr>
          <w:color w:val="000000"/>
          <w:sz w:val="24"/>
          <w:szCs w:val="24"/>
        </w:rPr>
        <w:t xml:space="preserve"> </w:t>
      </w:r>
      <w:r>
        <w:rPr>
          <w:color w:val="000000"/>
          <w:sz w:val="24"/>
          <w:szCs w:val="24"/>
        </w:rPr>
        <w:t>Revolusi</w:t>
      </w:r>
      <w:r>
        <w:rPr>
          <w:color w:val="000000"/>
          <w:sz w:val="24"/>
          <w:szCs w:val="24"/>
        </w:rPr>
        <w:t xml:space="preserve"> </w:t>
      </w:r>
      <w:r>
        <w:rPr>
          <w:color w:val="000000"/>
          <w:sz w:val="24"/>
          <w:szCs w:val="24"/>
        </w:rPr>
        <w:t>Industri</w:t>
      </w:r>
      <w:r>
        <w:rPr>
          <w:color w:val="000000"/>
          <w:sz w:val="24"/>
          <w:szCs w:val="24"/>
        </w:rPr>
        <w:t xml:space="preserve"> 4.0 </w:t>
      </w:r>
      <w:r>
        <w:rPr>
          <w:color w:val="000000"/>
          <w:sz w:val="24"/>
          <w:szCs w:val="24"/>
        </w:rPr>
        <w:t>yakni</w:t>
      </w:r>
      <w:r>
        <w:rPr>
          <w:color w:val="000000"/>
          <w:sz w:val="24"/>
          <w:szCs w:val="24"/>
        </w:rPr>
        <w:t xml:space="preserve"> </w:t>
      </w:r>
      <w:r>
        <w:rPr>
          <w:color w:val="000000"/>
          <w:sz w:val="24"/>
          <w:szCs w:val="24"/>
        </w:rPr>
        <w:t>adanya</w:t>
      </w:r>
      <w:r>
        <w:rPr>
          <w:color w:val="000000"/>
          <w:sz w:val="24"/>
          <w:szCs w:val="24"/>
        </w:rPr>
        <w:t xml:space="preserve"> </w:t>
      </w:r>
      <w:r>
        <w:rPr>
          <w:color w:val="000000"/>
          <w:sz w:val="24"/>
          <w:szCs w:val="24"/>
        </w:rPr>
        <w:t>pertumbuhan</w:t>
      </w:r>
      <w:r>
        <w:rPr>
          <w:color w:val="000000"/>
          <w:sz w:val="24"/>
          <w:szCs w:val="24"/>
        </w:rPr>
        <w:t xml:space="preserve"> </w:t>
      </w:r>
      <w:r>
        <w:rPr>
          <w:color w:val="000000"/>
          <w:sz w:val="24"/>
          <w:szCs w:val="24"/>
        </w:rPr>
        <w:t>ekonomi</w:t>
      </w:r>
      <w:r>
        <w:rPr>
          <w:color w:val="000000"/>
          <w:sz w:val="24"/>
          <w:szCs w:val="24"/>
        </w:rPr>
        <w:t xml:space="preserve"> digital. </w:t>
      </w:r>
      <w:r>
        <w:rPr>
          <w:color w:val="000000"/>
          <w:sz w:val="24"/>
          <w:szCs w:val="24"/>
        </w:rPr>
        <w:t>Menurut</w:t>
      </w:r>
      <w:r>
        <w:rPr>
          <w:color w:val="000000"/>
          <w:sz w:val="24"/>
          <w:szCs w:val="24"/>
        </w:rPr>
        <w:t xml:space="preserve"> </w:t>
      </w:r>
      <w:r>
        <w:rPr>
          <w:color w:val="000000"/>
          <w:sz w:val="24"/>
          <w:szCs w:val="24"/>
        </w:rPr>
        <w:t>Desmala</w:t>
      </w:r>
      <w:r>
        <w:rPr>
          <w:color w:val="000000"/>
          <w:sz w:val="24"/>
          <w:szCs w:val="24"/>
        </w:rPr>
        <w:t xml:space="preserve">, (2020) </w:t>
      </w:r>
      <w:r>
        <w:rPr>
          <w:color w:val="000000"/>
          <w:sz w:val="24"/>
          <w:szCs w:val="24"/>
        </w:rPr>
        <w:t>Teknologi</w:t>
      </w:r>
      <w:r>
        <w:rPr>
          <w:color w:val="000000"/>
          <w:sz w:val="24"/>
          <w:szCs w:val="24"/>
        </w:rPr>
        <w:t xml:space="preserve"> </w:t>
      </w:r>
      <w:r>
        <w:rPr>
          <w:color w:val="000000"/>
          <w:sz w:val="24"/>
          <w:szCs w:val="24"/>
        </w:rPr>
        <w:t>informasi</w:t>
      </w:r>
      <w:r>
        <w:rPr>
          <w:color w:val="000000"/>
          <w:sz w:val="24"/>
          <w:szCs w:val="24"/>
        </w:rPr>
        <w:t xml:space="preserve"> </w:t>
      </w:r>
      <w:r>
        <w:rPr>
          <w:color w:val="000000"/>
          <w:sz w:val="24"/>
          <w:szCs w:val="24"/>
        </w:rPr>
        <w:t>telah</w:t>
      </w:r>
      <w:r>
        <w:rPr>
          <w:color w:val="000000"/>
          <w:sz w:val="24"/>
          <w:szCs w:val="24"/>
        </w:rPr>
        <w:t xml:space="preserve"> </w:t>
      </w:r>
      <w:r>
        <w:rPr>
          <w:color w:val="000000"/>
          <w:sz w:val="24"/>
          <w:szCs w:val="24"/>
        </w:rPr>
        <w:t>berevolusi</w:t>
      </w:r>
      <w:r>
        <w:rPr>
          <w:color w:val="000000"/>
          <w:sz w:val="24"/>
          <w:szCs w:val="24"/>
        </w:rPr>
        <w:t xml:space="preserve"> dan </w:t>
      </w:r>
      <w:r>
        <w:rPr>
          <w:color w:val="000000"/>
          <w:sz w:val="24"/>
          <w:szCs w:val="24"/>
        </w:rPr>
        <w:t>mengubah</w:t>
      </w:r>
      <w:r>
        <w:rPr>
          <w:color w:val="000000"/>
          <w:sz w:val="24"/>
          <w:szCs w:val="24"/>
        </w:rPr>
        <w:t xml:space="preserve"> </w:t>
      </w:r>
      <w:r>
        <w:rPr>
          <w:color w:val="000000"/>
          <w:sz w:val="24"/>
          <w:szCs w:val="24"/>
        </w:rPr>
        <w:t>sebagian</w:t>
      </w:r>
      <w:r>
        <w:rPr>
          <w:color w:val="000000"/>
          <w:sz w:val="24"/>
          <w:szCs w:val="24"/>
        </w:rPr>
        <w:t xml:space="preserve"> </w:t>
      </w:r>
      <w:r>
        <w:rPr>
          <w:color w:val="000000"/>
          <w:sz w:val="24"/>
          <w:szCs w:val="24"/>
        </w:rPr>
        <w:t>besar</w:t>
      </w:r>
      <w:r>
        <w:rPr>
          <w:color w:val="000000"/>
          <w:sz w:val="24"/>
          <w:szCs w:val="24"/>
        </w:rPr>
        <w:t xml:space="preserve"> </w:t>
      </w:r>
      <w:r>
        <w:rPr>
          <w:color w:val="000000"/>
          <w:sz w:val="24"/>
          <w:szCs w:val="24"/>
        </w:rPr>
        <w:t>pola</w:t>
      </w:r>
      <w:r>
        <w:rPr>
          <w:color w:val="000000"/>
          <w:sz w:val="24"/>
          <w:szCs w:val="24"/>
        </w:rPr>
        <w:t xml:space="preserve"> </w:t>
      </w:r>
      <w:r>
        <w:rPr>
          <w:color w:val="000000"/>
          <w:sz w:val="24"/>
          <w:szCs w:val="24"/>
        </w:rPr>
        <w:t>konsumsi</w:t>
      </w:r>
      <w:r>
        <w:rPr>
          <w:color w:val="000000"/>
          <w:sz w:val="24"/>
          <w:szCs w:val="24"/>
        </w:rPr>
        <w:t xml:space="preserve"> </w:t>
      </w:r>
      <w:r>
        <w:rPr>
          <w:color w:val="000000"/>
          <w:sz w:val="24"/>
          <w:szCs w:val="24"/>
        </w:rPr>
        <w:t>masyarakat</w:t>
      </w:r>
      <w:r>
        <w:rPr>
          <w:color w:val="000000"/>
          <w:sz w:val="24"/>
          <w:szCs w:val="24"/>
        </w:rPr>
        <w:t xml:space="preserve"> Indonesia. Saat </w:t>
      </w:r>
      <w:r>
        <w:rPr>
          <w:color w:val="000000"/>
          <w:sz w:val="24"/>
          <w:szCs w:val="24"/>
        </w:rPr>
        <w:t>ini</w:t>
      </w:r>
      <w:r>
        <w:rPr>
          <w:color w:val="000000"/>
          <w:sz w:val="24"/>
          <w:szCs w:val="24"/>
        </w:rPr>
        <w:t xml:space="preserve"> </w:t>
      </w:r>
      <w:r>
        <w:rPr>
          <w:color w:val="000000"/>
          <w:sz w:val="24"/>
          <w:szCs w:val="24"/>
        </w:rPr>
        <w:t>masyarakat</w:t>
      </w:r>
      <w:r>
        <w:rPr>
          <w:color w:val="000000"/>
          <w:sz w:val="24"/>
          <w:szCs w:val="24"/>
        </w:rPr>
        <w:t xml:space="preserve"> </w:t>
      </w:r>
      <w:r>
        <w:rPr>
          <w:color w:val="000000"/>
          <w:sz w:val="24"/>
          <w:szCs w:val="24"/>
        </w:rPr>
        <w:t>cenderung</w:t>
      </w:r>
      <w:r>
        <w:rPr>
          <w:color w:val="000000"/>
          <w:sz w:val="24"/>
          <w:szCs w:val="24"/>
        </w:rPr>
        <w:t xml:space="preserve"> </w:t>
      </w:r>
      <w:r>
        <w:rPr>
          <w:color w:val="000000"/>
          <w:sz w:val="24"/>
          <w:szCs w:val="24"/>
        </w:rPr>
        <w:t>memakai</w:t>
      </w:r>
      <w:r>
        <w:rPr>
          <w:color w:val="000000"/>
          <w:sz w:val="24"/>
          <w:szCs w:val="24"/>
        </w:rPr>
        <w:t xml:space="preserve"> smartphone </w:t>
      </w:r>
      <w:r>
        <w:rPr>
          <w:color w:val="000000"/>
          <w:sz w:val="24"/>
          <w:szCs w:val="24"/>
        </w:rPr>
        <w:t>dalam</w:t>
      </w:r>
      <w:r>
        <w:rPr>
          <w:color w:val="000000"/>
          <w:sz w:val="24"/>
          <w:szCs w:val="24"/>
        </w:rPr>
        <w:t xml:space="preserve"> </w:t>
      </w:r>
      <w:r>
        <w:rPr>
          <w:color w:val="000000"/>
          <w:sz w:val="24"/>
          <w:szCs w:val="24"/>
        </w:rPr>
        <w:t>kehidupan</w:t>
      </w:r>
      <w:r>
        <w:rPr>
          <w:color w:val="000000"/>
          <w:sz w:val="24"/>
          <w:szCs w:val="24"/>
        </w:rPr>
        <w:t xml:space="preserve"> dan </w:t>
      </w:r>
      <w:r>
        <w:rPr>
          <w:color w:val="000000"/>
          <w:sz w:val="24"/>
          <w:szCs w:val="24"/>
        </w:rPr>
        <w:t>aktivitas</w:t>
      </w:r>
      <w:r>
        <w:rPr>
          <w:color w:val="000000"/>
          <w:sz w:val="24"/>
          <w:szCs w:val="24"/>
        </w:rPr>
        <w:t xml:space="preserve"> </w:t>
      </w:r>
      <w:r>
        <w:rPr>
          <w:color w:val="000000"/>
          <w:sz w:val="24"/>
          <w:szCs w:val="24"/>
        </w:rPr>
        <w:t>dalam</w:t>
      </w:r>
      <w:r>
        <w:rPr>
          <w:color w:val="000000"/>
          <w:sz w:val="24"/>
          <w:szCs w:val="24"/>
        </w:rPr>
        <w:t xml:space="preserve"> </w:t>
      </w:r>
      <w:r>
        <w:rPr>
          <w:color w:val="000000"/>
          <w:sz w:val="24"/>
          <w:szCs w:val="24"/>
        </w:rPr>
        <w:t>sehari-hari</w:t>
      </w:r>
      <w:r>
        <w:rPr>
          <w:color w:val="000000"/>
          <w:sz w:val="24"/>
          <w:szCs w:val="24"/>
        </w:rPr>
        <w:t xml:space="preserve">. </w:t>
      </w:r>
      <w:r>
        <w:rPr>
          <w:color w:val="000000"/>
          <w:sz w:val="24"/>
          <w:szCs w:val="24"/>
        </w:rPr>
        <w:t>Hampir</w:t>
      </w:r>
      <w:r>
        <w:rPr>
          <w:color w:val="000000"/>
          <w:sz w:val="24"/>
          <w:szCs w:val="24"/>
        </w:rPr>
        <w:t xml:space="preserve"> </w:t>
      </w:r>
      <w:r>
        <w:rPr>
          <w:color w:val="000000"/>
          <w:sz w:val="24"/>
          <w:szCs w:val="24"/>
        </w:rPr>
        <w:t>setiap</w:t>
      </w:r>
      <w:r>
        <w:rPr>
          <w:color w:val="000000"/>
          <w:sz w:val="24"/>
          <w:szCs w:val="24"/>
        </w:rPr>
        <w:t xml:space="preserve"> </w:t>
      </w:r>
      <w:r>
        <w:rPr>
          <w:color w:val="000000"/>
          <w:sz w:val="24"/>
          <w:szCs w:val="24"/>
        </w:rPr>
        <w:t>hari</w:t>
      </w:r>
      <w:r>
        <w:rPr>
          <w:color w:val="000000"/>
          <w:sz w:val="24"/>
          <w:szCs w:val="24"/>
        </w:rPr>
        <w:t xml:space="preserve"> </w:t>
      </w:r>
      <w:r>
        <w:rPr>
          <w:color w:val="000000"/>
          <w:sz w:val="24"/>
          <w:szCs w:val="24"/>
        </w:rPr>
        <w:t>kegiatan</w:t>
      </w:r>
      <w:r>
        <w:rPr>
          <w:color w:val="000000"/>
          <w:sz w:val="24"/>
          <w:szCs w:val="24"/>
        </w:rPr>
        <w:t xml:space="preserve"> </w:t>
      </w:r>
      <w:r>
        <w:rPr>
          <w:color w:val="000000"/>
          <w:sz w:val="24"/>
          <w:szCs w:val="24"/>
        </w:rPr>
        <w:t>kita</w:t>
      </w:r>
      <w:r>
        <w:rPr>
          <w:color w:val="000000"/>
          <w:sz w:val="24"/>
          <w:szCs w:val="24"/>
        </w:rPr>
        <w:t xml:space="preserve"> </w:t>
      </w:r>
      <w:r>
        <w:rPr>
          <w:color w:val="000000"/>
          <w:sz w:val="24"/>
          <w:szCs w:val="24"/>
        </w:rPr>
        <w:t>terhubung</w:t>
      </w:r>
      <w:r>
        <w:rPr>
          <w:color w:val="000000"/>
          <w:sz w:val="24"/>
          <w:szCs w:val="24"/>
        </w:rPr>
        <w:t xml:space="preserve"> </w:t>
      </w:r>
      <w:r>
        <w:rPr>
          <w:color w:val="000000"/>
          <w:sz w:val="24"/>
          <w:szCs w:val="24"/>
        </w:rPr>
        <w:t>dengan</w:t>
      </w:r>
      <w:r>
        <w:rPr>
          <w:color w:val="000000"/>
          <w:sz w:val="24"/>
          <w:szCs w:val="24"/>
        </w:rPr>
        <w:t xml:space="preserve"> internet, </w:t>
      </w:r>
      <w:r>
        <w:rPr>
          <w:color w:val="000000"/>
          <w:sz w:val="24"/>
          <w:szCs w:val="24"/>
        </w:rPr>
        <w:t>dengan</w:t>
      </w:r>
      <w:r>
        <w:rPr>
          <w:color w:val="000000"/>
          <w:sz w:val="24"/>
          <w:szCs w:val="24"/>
        </w:rPr>
        <w:t xml:space="preserve"> </w:t>
      </w:r>
      <w:r>
        <w:rPr>
          <w:color w:val="000000"/>
          <w:sz w:val="24"/>
          <w:szCs w:val="24"/>
        </w:rPr>
        <w:t>adanya</w:t>
      </w:r>
      <w:r>
        <w:rPr>
          <w:color w:val="000000"/>
          <w:sz w:val="24"/>
          <w:szCs w:val="24"/>
        </w:rPr>
        <w:t xml:space="preserve"> internet </w:t>
      </w:r>
      <w:r>
        <w:rPr>
          <w:color w:val="000000"/>
          <w:sz w:val="24"/>
          <w:szCs w:val="24"/>
        </w:rPr>
        <w:t>membuat</w:t>
      </w:r>
      <w:r>
        <w:rPr>
          <w:color w:val="000000"/>
          <w:sz w:val="24"/>
          <w:szCs w:val="24"/>
        </w:rPr>
        <w:t xml:space="preserve"> </w:t>
      </w:r>
      <w:r>
        <w:rPr>
          <w:color w:val="000000"/>
          <w:sz w:val="24"/>
          <w:szCs w:val="24"/>
        </w:rPr>
        <w:t>segala</w:t>
      </w:r>
      <w:r>
        <w:rPr>
          <w:color w:val="000000"/>
          <w:sz w:val="24"/>
          <w:szCs w:val="24"/>
        </w:rPr>
        <w:t xml:space="preserve"> </w:t>
      </w:r>
      <w:r>
        <w:rPr>
          <w:color w:val="000000"/>
          <w:sz w:val="24"/>
          <w:szCs w:val="24"/>
        </w:rPr>
        <w:t>sesuatu</w:t>
      </w:r>
      <w:r>
        <w:rPr>
          <w:color w:val="000000"/>
          <w:sz w:val="24"/>
          <w:szCs w:val="24"/>
        </w:rPr>
        <w:t xml:space="preserve"> </w:t>
      </w:r>
      <w:r>
        <w:rPr>
          <w:color w:val="000000"/>
          <w:sz w:val="24"/>
          <w:szCs w:val="24"/>
        </w:rPr>
        <w:t>menjadi</w:t>
      </w:r>
      <w:r>
        <w:rPr>
          <w:color w:val="000000"/>
          <w:sz w:val="24"/>
          <w:szCs w:val="24"/>
        </w:rPr>
        <w:t xml:space="preserve"> </w:t>
      </w:r>
      <w:r>
        <w:rPr>
          <w:color w:val="000000"/>
          <w:sz w:val="24"/>
          <w:szCs w:val="24"/>
        </w:rPr>
        <w:t>mudah</w:t>
      </w:r>
      <w:r>
        <w:rPr>
          <w:color w:val="000000"/>
          <w:sz w:val="24"/>
          <w:szCs w:val="24"/>
        </w:rPr>
        <w:t xml:space="preserve">, </w:t>
      </w:r>
      <w:r>
        <w:rPr>
          <w:color w:val="000000"/>
          <w:sz w:val="24"/>
          <w:szCs w:val="24"/>
        </w:rPr>
        <w:t>cepat</w:t>
      </w:r>
      <w:r>
        <w:rPr>
          <w:color w:val="000000"/>
          <w:sz w:val="24"/>
          <w:szCs w:val="24"/>
        </w:rPr>
        <w:t xml:space="preserve">, </w:t>
      </w:r>
      <w:r>
        <w:rPr>
          <w:color w:val="000000"/>
          <w:sz w:val="24"/>
          <w:szCs w:val="24"/>
        </w:rPr>
        <w:t>efisien</w:t>
      </w:r>
      <w:r>
        <w:rPr>
          <w:color w:val="000000"/>
          <w:sz w:val="24"/>
          <w:szCs w:val="24"/>
        </w:rPr>
        <w:t xml:space="preserve"> dan </w:t>
      </w:r>
      <w:r>
        <w:rPr>
          <w:color w:val="000000"/>
          <w:sz w:val="24"/>
          <w:szCs w:val="24"/>
        </w:rPr>
        <w:t>efektif</w:t>
      </w:r>
      <w:r>
        <w:rPr>
          <w:color w:val="000000"/>
          <w:sz w:val="24"/>
          <w:szCs w:val="24"/>
        </w:rPr>
        <w:t xml:space="preserve">. </w:t>
      </w:r>
      <w:r>
        <w:rPr>
          <w:color w:val="000000"/>
          <w:sz w:val="24"/>
          <w:szCs w:val="24"/>
        </w:rPr>
        <w:t>Terlebih</w:t>
      </w:r>
      <w:r>
        <w:rPr>
          <w:color w:val="000000"/>
          <w:sz w:val="24"/>
          <w:szCs w:val="24"/>
        </w:rPr>
        <w:t xml:space="preserve"> </w:t>
      </w:r>
      <w:r>
        <w:rPr>
          <w:color w:val="000000"/>
          <w:sz w:val="24"/>
          <w:szCs w:val="24"/>
        </w:rPr>
        <w:t>penggunaan</w:t>
      </w:r>
      <w:r>
        <w:rPr>
          <w:color w:val="000000"/>
          <w:sz w:val="24"/>
          <w:szCs w:val="24"/>
        </w:rPr>
        <w:t xml:space="preserve"> </w:t>
      </w:r>
      <w:r>
        <w:rPr>
          <w:color w:val="000000"/>
          <w:sz w:val="24"/>
          <w:szCs w:val="24"/>
        </w:rPr>
        <w:t>teknologi</w:t>
      </w:r>
      <w:r>
        <w:rPr>
          <w:color w:val="000000"/>
          <w:sz w:val="24"/>
          <w:szCs w:val="24"/>
        </w:rPr>
        <w:t xml:space="preserve"> juga </w:t>
      </w:r>
      <w:r>
        <w:rPr>
          <w:color w:val="000000"/>
          <w:sz w:val="24"/>
          <w:szCs w:val="24"/>
        </w:rPr>
        <w:t>dapat</w:t>
      </w:r>
      <w:r>
        <w:rPr>
          <w:color w:val="000000"/>
          <w:sz w:val="24"/>
          <w:szCs w:val="24"/>
        </w:rPr>
        <w:t xml:space="preserve"> </w:t>
      </w:r>
      <w:r>
        <w:rPr>
          <w:color w:val="000000"/>
          <w:sz w:val="24"/>
          <w:szCs w:val="24"/>
        </w:rPr>
        <w:t>mengurangi</w:t>
      </w:r>
      <w:r>
        <w:rPr>
          <w:color w:val="000000"/>
          <w:sz w:val="24"/>
          <w:szCs w:val="24"/>
        </w:rPr>
        <w:t xml:space="preserve"> </w:t>
      </w:r>
      <w:r>
        <w:rPr>
          <w:color w:val="000000"/>
          <w:sz w:val="24"/>
          <w:szCs w:val="24"/>
        </w:rPr>
        <w:t>biaya</w:t>
      </w:r>
      <w:r>
        <w:rPr>
          <w:color w:val="000000"/>
          <w:sz w:val="24"/>
          <w:szCs w:val="24"/>
        </w:rPr>
        <w:t xml:space="preserve"> (Utari &amp; Pertiwi, 2021).</w:t>
      </w:r>
      <w:r>
        <w:rPr>
          <w:sz w:val="24"/>
          <w:szCs w:val="24"/>
        </w:rPr>
        <w:t xml:space="preserve"> </w:t>
      </w:r>
      <w:r>
        <w:rPr>
          <w:color w:val="000000"/>
          <w:sz w:val="24"/>
          <w:szCs w:val="24"/>
        </w:rPr>
        <w:t>Berkembangnya</w:t>
      </w:r>
      <w:r>
        <w:rPr>
          <w:color w:val="000000"/>
          <w:sz w:val="24"/>
          <w:szCs w:val="24"/>
        </w:rPr>
        <w:t xml:space="preserve"> </w:t>
      </w:r>
      <w:r>
        <w:rPr>
          <w:color w:val="000000"/>
          <w:sz w:val="24"/>
          <w:szCs w:val="24"/>
        </w:rPr>
        <w:t>alat</w:t>
      </w:r>
      <w:r>
        <w:rPr>
          <w:color w:val="000000"/>
          <w:sz w:val="24"/>
          <w:szCs w:val="24"/>
        </w:rPr>
        <w:t xml:space="preserve"> </w:t>
      </w:r>
      <w:r>
        <w:rPr>
          <w:color w:val="000000"/>
          <w:sz w:val="24"/>
          <w:szCs w:val="24"/>
        </w:rPr>
        <w:t>pembayaran</w:t>
      </w:r>
      <w:r>
        <w:rPr>
          <w:color w:val="000000"/>
          <w:sz w:val="24"/>
          <w:szCs w:val="24"/>
        </w:rPr>
        <w:t xml:space="preserve"> </w:t>
      </w:r>
      <w:r>
        <w:rPr>
          <w:color w:val="000000"/>
          <w:sz w:val="24"/>
          <w:szCs w:val="24"/>
        </w:rPr>
        <w:t>ditandai</w:t>
      </w:r>
      <w:r>
        <w:rPr>
          <w:color w:val="000000"/>
          <w:sz w:val="24"/>
          <w:szCs w:val="24"/>
        </w:rPr>
        <w:t xml:space="preserve"> </w:t>
      </w:r>
      <w:r>
        <w:rPr>
          <w:color w:val="000000"/>
          <w:sz w:val="24"/>
          <w:szCs w:val="24"/>
        </w:rPr>
        <w:t>dengan</w:t>
      </w:r>
      <w:r>
        <w:rPr>
          <w:color w:val="000000"/>
          <w:sz w:val="24"/>
          <w:szCs w:val="24"/>
        </w:rPr>
        <w:t xml:space="preserve"> </w:t>
      </w:r>
      <w:r>
        <w:rPr>
          <w:color w:val="000000"/>
          <w:sz w:val="24"/>
          <w:szCs w:val="24"/>
        </w:rPr>
        <w:t>adanya</w:t>
      </w:r>
      <w:r>
        <w:rPr>
          <w:color w:val="000000"/>
          <w:sz w:val="24"/>
          <w:szCs w:val="24"/>
        </w:rPr>
        <w:t xml:space="preserve"> </w:t>
      </w:r>
      <w:r>
        <w:rPr>
          <w:color w:val="000000"/>
          <w:sz w:val="24"/>
          <w:szCs w:val="24"/>
        </w:rPr>
        <w:t>pergeseran</w:t>
      </w:r>
      <w:r>
        <w:rPr>
          <w:color w:val="000000"/>
          <w:sz w:val="24"/>
          <w:szCs w:val="24"/>
        </w:rPr>
        <w:t xml:space="preserve"> </w:t>
      </w:r>
      <w:r>
        <w:rPr>
          <w:color w:val="000000"/>
          <w:sz w:val="24"/>
          <w:szCs w:val="24"/>
        </w:rPr>
        <w:t>alat</w:t>
      </w:r>
      <w:r>
        <w:rPr>
          <w:color w:val="000000"/>
          <w:sz w:val="24"/>
          <w:szCs w:val="24"/>
        </w:rPr>
        <w:t xml:space="preserve"> </w:t>
      </w:r>
      <w:r>
        <w:rPr>
          <w:color w:val="000000"/>
          <w:sz w:val="24"/>
          <w:szCs w:val="24"/>
        </w:rPr>
        <w:t>pembayaran</w:t>
      </w:r>
      <w:r>
        <w:rPr>
          <w:color w:val="000000"/>
          <w:sz w:val="24"/>
          <w:szCs w:val="24"/>
        </w:rPr>
        <w:t xml:space="preserve"> </w:t>
      </w:r>
      <w:r>
        <w:rPr>
          <w:color w:val="000000"/>
          <w:sz w:val="24"/>
          <w:szCs w:val="24"/>
        </w:rPr>
        <w:t>dari</w:t>
      </w:r>
      <w:r>
        <w:rPr>
          <w:color w:val="000000"/>
          <w:sz w:val="24"/>
          <w:szCs w:val="24"/>
        </w:rPr>
        <w:t xml:space="preserve"> yang </w:t>
      </w:r>
      <w:r>
        <w:rPr>
          <w:color w:val="000000"/>
          <w:sz w:val="24"/>
          <w:szCs w:val="24"/>
        </w:rPr>
        <w:t>berbasis</w:t>
      </w:r>
      <w:r>
        <w:rPr>
          <w:color w:val="000000"/>
          <w:sz w:val="24"/>
          <w:szCs w:val="24"/>
        </w:rPr>
        <w:t xml:space="preserve"> </w:t>
      </w:r>
      <w:r>
        <w:rPr>
          <w:color w:val="000000"/>
          <w:sz w:val="24"/>
          <w:szCs w:val="24"/>
        </w:rPr>
        <w:t>tunai</w:t>
      </w:r>
      <w:r>
        <w:rPr>
          <w:color w:val="000000"/>
          <w:sz w:val="24"/>
          <w:szCs w:val="24"/>
        </w:rPr>
        <w:t xml:space="preserve"> (cash) </w:t>
      </w:r>
      <w:r>
        <w:rPr>
          <w:color w:val="000000"/>
          <w:sz w:val="24"/>
          <w:szCs w:val="24"/>
        </w:rPr>
        <w:t>ke</w:t>
      </w:r>
      <w:r>
        <w:rPr>
          <w:color w:val="000000"/>
          <w:sz w:val="24"/>
          <w:szCs w:val="24"/>
        </w:rPr>
        <w:t xml:space="preserve"> </w:t>
      </w:r>
      <w:r>
        <w:rPr>
          <w:color w:val="000000"/>
          <w:sz w:val="24"/>
          <w:szCs w:val="24"/>
        </w:rPr>
        <w:t>alat</w:t>
      </w:r>
      <w:r>
        <w:rPr>
          <w:color w:val="000000"/>
          <w:sz w:val="24"/>
          <w:szCs w:val="24"/>
        </w:rPr>
        <w:t xml:space="preserve"> </w:t>
      </w:r>
      <w:r>
        <w:rPr>
          <w:color w:val="000000"/>
          <w:sz w:val="24"/>
          <w:szCs w:val="24"/>
        </w:rPr>
        <w:t>pebayaran</w:t>
      </w:r>
      <w:r>
        <w:rPr>
          <w:color w:val="000000"/>
          <w:sz w:val="24"/>
          <w:szCs w:val="24"/>
        </w:rPr>
        <w:t xml:space="preserve"> yang </w:t>
      </w:r>
      <w:r>
        <w:rPr>
          <w:color w:val="000000"/>
          <w:sz w:val="24"/>
          <w:szCs w:val="24"/>
        </w:rPr>
        <w:t>berbasis</w:t>
      </w:r>
      <w:r>
        <w:rPr>
          <w:color w:val="000000"/>
          <w:sz w:val="24"/>
          <w:szCs w:val="24"/>
        </w:rPr>
        <w:t xml:space="preserve"> non </w:t>
      </w:r>
      <w:r>
        <w:rPr>
          <w:color w:val="000000"/>
          <w:sz w:val="24"/>
          <w:szCs w:val="24"/>
        </w:rPr>
        <w:t>tunai</w:t>
      </w:r>
      <w:r>
        <w:rPr>
          <w:color w:val="000000"/>
          <w:sz w:val="24"/>
          <w:szCs w:val="24"/>
        </w:rPr>
        <w:t xml:space="preserve">, yang juga </w:t>
      </w:r>
      <w:r>
        <w:rPr>
          <w:color w:val="000000"/>
          <w:sz w:val="24"/>
          <w:szCs w:val="24"/>
        </w:rPr>
        <w:t>dikenal</w:t>
      </w:r>
      <w:r>
        <w:rPr>
          <w:color w:val="000000"/>
          <w:sz w:val="24"/>
          <w:szCs w:val="24"/>
        </w:rPr>
        <w:t xml:space="preserve"> </w:t>
      </w:r>
      <w:r>
        <w:rPr>
          <w:color w:val="000000"/>
          <w:sz w:val="24"/>
          <w:szCs w:val="24"/>
        </w:rPr>
        <w:t>dengan</w:t>
      </w:r>
      <w:r>
        <w:rPr>
          <w:color w:val="000000"/>
          <w:sz w:val="24"/>
          <w:szCs w:val="24"/>
        </w:rPr>
        <w:t xml:space="preserve"> </w:t>
      </w:r>
      <w:r>
        <w:rPr>
          <w:color w:val="000000"/>
          <w:sz w:val="24"/>
          <w:szCs w:val="24"/>
        </w:rPr>
        <w:t>istilah</w:t>
      </w:r>
      <w:r>
        <w:rPr>
          <w:color w:val="000000"/>
          <w:sz w:val="24"/>
          <w:szCs w:val="24"/>
        </w:rPr>
        <w:t xml:space="preserve"> cashless. </w:t>
      </w:r>
      <w:r>
        <w:rPr>
          <w:color w:val="000000"/>
          <w:sz w:val="24"/>
          <w:szCs w:val="24"/>
        </w:rPr>
        <w:t>Pembayaran</w:t>
      </w:r>
      <w:r>
        <w:rPr>
          <w:color w:val="000000"/>
          <w:sz w:val="24"/>
          <w:szCs w:val="24"/>
        </w:rPr>
        <w:t xml:space="preserve"> </w:t>
      </w:r>
      <w:r>
        <w:rPr>
          <w:color w:val="000000"/>
          <w:sz w:val="24"/>
          <w:szCs w:val="24"/>
        </w:rPr>
        <w:t>berbasis</w:t>
      </w:r>
      <w:r>
        <w:rPr>
          <w:color w:val="000000"/>
          <w:sz w:val="24"/>
          <w:szCs w:val="24"/>
        </w:rPr>
        <w:t xml:space="preserve"> </w:t>
      </w:r>
      <w:r>
        <w:rPr>
          <w:color w:val="000000"/>
          <w:sz w:val="24"/>
          <w:szCs w:val="24"/>
        </w:rPr>
        <w:t>tunai</w:t>
      </w:r>
      <w:r>
        <w:rPr>
          <w:color w:val="000000"/>
          <w:sz w:val="24"/>
          <w:szCs w:val="24"/>
        </w:rPr>
        <w:t xml:space="preserve"> </w:t>
      </w:r>
      <w:r>
        <w:rPr>
          <w:color w:val="000000"/>
          <w:sz w:val="24"/>
          <w:szCs w:val="24"/>
        </w:rPr>
        <w:t>terdiri</w:t>
      </w:r>
      <w:r>
        <w:rPr>
          <w:color w:val="000000"/>
          <w:sz w:val="24"/>
          <w:szCs w:val="24"/>
        </w:rPr>
        <w:t xml:space="preserve"> </w:t>
      </w:r>
      <w:r>
        <w:rPr>
          <w:color w:val="000000"/>
          <w:sz w:val="24"/>
          <w:szCs w:val="24"/>
        </w:rPr>
        <w:t>dari</w:t>
      </w:r>
      <w:r>
        <w:rPr>
          <w:color w:val="000000"/>
          <w:sz w:val="24"/>
          <w:szCs w:val="24"/>
        </w:rPr>
        <w:t xml:space="preserve"> </w:t>
      </w:r>
      <w:r>
        <w:rPr>
          <w:color w:val="000000"/>
          <w:sz w:val="24"/>
          <w:szCs w:val="24"/>
        </w:rPr>
        <w:t>pembayaran</w:t>
      </w:r>
      <w:r>
        <w:rPr>
          <w:color w:val="000000"/>
          <w:sz w:val="24"/>
          <w:szCs w:val="24"/>
        </w:rPr>
        <w:t xml:space="preserve"> </w:t>
      </w:r>
      <w:r>
        <w:rPr>
          <w:color w:val="000000"/>
          <w:sz w:val="24"/>
          <w:szCs w:val="24"/>
        </w:rPr>
        <w:t>berbasis</w:t>
      </w:r>
      <w:r>
        <w:rPr>
          <w:color w:val="000000"/>
          <w:sz w:val="24"/>
          <w:szCs w:val="24"/>
        </w:rPr>
        <w:t xml:space="preserve"> </w:t>
      </w:r>
      <w:r>
        <w:rPr>
          <w:color w:val="000000"/>
          <w:sz w:val="24"/>
          <w:szCs w:val="24"/>
        </w:rPr>
        <w:t>kertas</w:t>
      </w:r>
      <w:r>
        <w:rPr>
          <w:color w:val="000000"/>
          <w:sz w:val="24"/>
          <w:szCs w:val="24"/>
        </w:rPr>
        <w:t xml:space="preserve">, </w:t>
      </w:r>
      <w:r>
        <w:rPr>
          <w:color w:val="000000"/>
          <w:sz w:val="24"/>
          <w:szCs w:val="24"/>
        </w:rPr>
        <w:t>yakni</w:t>
      </w:r>
      <w:r>
        <w:rPr>
          <w:color w:val="000000"/>
          <w:sz w:val="24"/>
          <w:szCs w:val="24"/>
        </w:rPr>
        <w:t xml:space="preserve"> </w:t>
      </w:r>
      <w:r>
        <w:rPr>
          <w:color w:val="000000"/>
          <w:sz w:val="24"/>
          <w:szCs w:val="24"/>
        </w:rPr>
        <w:t>tagihan</w:t>
      </w:r>
      <w:r>
        <w:rPr>
          <w:color w:val="000000"/>
          <w:sz w:val="24"/>
          <w:szCs w:val="24"/>
        </w:rPr>
        <w:t xml:space="preserve"> dan </w:t>
      </w:r>
      <w:r>
        <w:rPr>
          <w:color w:val="000000"/>
          <w:sz w:val="24"/>
          <w:szCs w:val="24"/>
        </w:rPr>
        <w:t>cek</w:t>
      </w:r>
      <w:r>
        <w:rPr>
          <w:color w:val="000000"/>
          <w:sz w:val="24"/>
          <w:szCs w:val="24"/>
        </w:rPr>
        <w:t xml:space="preserve">. </w:t>
      </w:r>
      <w:r>
        <w:rPr>
          <w:color w:val="000000"/>
          <w:sz w:val="24"/>
          <w:szCs w:val="24"/>
        </w:rPr>
        <w:t>Sedangkan</w:t>
      </w:r>
      <w:r>
        <w:rPr>
          <w:color w:val="000000"/>
          <w:sz w:val="24"/>
          <w:szCs w:val="24"/>
        </w:rPr>
        <w:t xml:space="preserve"> </w:t>
      </w:r>
      <w:r>
        <w:rPr>
          <w:color w:val="000000"/>
          <w:sz w:val="24"/>
          <w:szCs w:val="24"/>
        </w:rPr>
        <w:t>pembayaran</w:t>
      </w:r>
      <w:r>
        <w:rPr>
          <w:color w:val="000000"/>
          <w:sz w:val="24"/>
          <w:szCs w:val="24"/>
        </w:rPr>
        <w:t xml:space="preserve"> </w:t>
      </w:r>
      <w:r>
        <w:rPr>
          <w:color w:val="000000"/>
          <w:sz w:val="24"/>
          <w:szCs w:val="24"/>
        </w:rPr>
        <w:t>berbasis</w:t>
      </w:r>
      <w:r>
        <w:rPr>
          <w:color w:val="000000"/>
          <w:sz w:val="24"/>
          <w:szCs w:val="24"/>
        </w:rPr>
        <w:t xml:space="preserve"> non </w:t>
      </w:r>
      <w:r>
        <w:rPr>
          <w:color w:val="000000"/>
          <w:sz w:val="24"/>
          <w:szCs w:val="24"/>
        </w:rPr>
        <w:t>tunai</w:t>
      </w:r>
      <w:r>
        <w:rPr>
          <w:color w:val="000000"/>
          <w:sz w:val="24"/>
          <w:szCs w:val="24"/>
        </w:rPr>
        <w:t xml:space="preserve"> </w:t>
      </w:r>
      <w:r>
        <w:rPr>
          <w:color w:val="000000"/>
          <w:sz w:val="24"/>
          <w:szCs w:val="24"/>
        </w:rPr>
        <w:t>terdiri</w:t>
      </w:r>
      <w:r>
        <w:rPr>
          <w:color w:val="000000"/>
          <w:sz w:val="24"/>
          <w:szCs w:val="24"/>
        </w:rPr>
        <w:t xml:space="preserve"> </w:t>
      </w:r>
      <w:r>
        <w:rPr>
          <w:color w:val="000000"/>
          <w:sz w:val="24"/>
          <w:szCs w:val="24"/>
        </w:rPr>
        <w:t>dari</w:t>
      </w:r>
      <w:r>
        <w:rPr>
          <w:color w:val="000000"/>
          <w:sz w:val="24"/>
          <w:szCs w:val="24"/>
        </w:rPr>
        <w:t xml:space="preserve"> </w:t>
      </w:r>
      <w:r>
        <w:rPr>
          <w:color w:val="000000"/>
          <w:sz w:val="24"/>
          <w:szCs w:val="24"/>
        </w:rPr>
        <w:t>pembayaran</w:t>
      </w:r>
      <w:r>
        <w:rPr>
          <w:color w:val="000000"/>
          <w:sz w:val="24"/>
          <w:szCs w:val="24"/>
        </w:rPr>
        <w:t xml:space="preserve"> </w:t>
      </w:r>
      <w:r>
        <w:rPr>
          <w:color w:val="000000"/>
          <w:sz w:val="24"/>
          <w:szCs w:val="24"/>
        </w:rPr>
        <w:t>berbasis</w:t>
      </w:r>
      <w:r>
        <w:rPr>
          <w:color w:val="000000"/>
          <w:sz w:val="24"/>
          <w:szCs w:val="24"/>
        </w:rPr>
        <w:t xml:space="preserve"> </w:t>
      </w:r>
      <w:r>
        <w:rPr>
          <w:color w:val="000000"/>
          <w:sz w:val="24"/>
          <w:szCs w:val="24"/>
        </w:rPr>
        <w:t>elektronik</w:t>
      </w:r>
      <w:r>
        <w:rPr>
          <w:color w:val="000000"/>
          <w:sz w:val="24"/>
          <w:szCs w:val="24"/>
        </w:rPr>
        <w:t xml:space="preserve">, </w:t>
      </w:r>
      <w:r>
        <w:rPr>
          <w:color w:val="000000"/>
          <w:sz w:val="24"/>
          <w:szCs w:val="24"/>
        </w:rPr>
        <w:t>yakni</w:t>
      </w:r>
      <w:r>
        <w:rPr>
          <w:color w:val="000000"/>
          <w:sz w:val="24"/>
          <w:szCs w:val="24"/>
        </w:rPr>
        <w:t xml:space="preserve"> E-Money dan M-Banking (</w:t>
      </w:r>
      <w:r>
        <w:rPr>
          <w:color w:val="000000"/>
          <w:sz w:val="24"/>
          <w:szCs w:val="24"/>
        </w:rPr>
        <w:t>Pangestu</w:t>
      </w:r>
      <w:r>
        <w:rPr>
          <w:color w:val="000000"/>
          <w:sz w:val="24"/>
          <w:szCs w:val="24"/>
        </w:rPr>
        <w:t xml:space="preserve"> dan </w:t>
      </w:r>
      <w:r>
        <w:rPr>
          <w:color w:val="000000"/>
          <w:sz w:val="24"/>
          <w:szCs w:val="24"/>
        </w:rPr>
        <w:t>Sukresna</w:t>
      </w:r>
      <w:r>
        <w:rPr>
          <w:color w:val="000000"/>
          <w:sz w:val="24"/>
          <w:szCs w:val="24"/>
        </w:rPr>
        <w:t xml:space="preserve">, 2021).  Uang </w:t>
      </w:r>
      <w:r>
        <w:rPr>
          <w:color w:val="000000"/>
          <w:sz w:val="24"/>
          <w:szCs w:val="24"/>
        </w:rPr>
        <w:t>kertas</w:t>
      </w:r>
      <w:r>
        <w:rPr>
          <w:color w:val="000000"/>
          <w:sz w:val="24"/>
          <w:szCs w:val="24"/>
        </w:rPr>
        <w:t xml:space="preserve"> dan uang </w:t>
      </w:r>
      <w:r>
        <w:rPr>
          <w:color w:val="000000"/>
          <w:sz w:val="24"/>
          <w:szCs w:val="24"/>
        </w:rPr>
        <w:t>logam</w:t>
      </w:r>
      <w:r>
        <w:rPr>
          <w:color w:val="000000"/>
          <w:sz w:val="24"/>
          <w:szCs w:val="24"/>
        </w:rPr>
        <w:t xml:space="preserve"> </w:t>
      </w:r>
      <w:r>
        <w:rPr>
          <w:color w:val="000000"/>
          <w:sz w:val="24"/>
          <w:szCs w:val="24"/>
        </w:rPr>
        <w:t>masih</w:t>
      </w:r>
      <w:r>
        <w:rPr>
          <w:color w:val="000000"/>
          <w:sz w:val="24"/>
          <w:szCs w:val="24"/>
        </w:rPr>
        <w:t xml:space="preserve"> </w:t>
      </w:r>
      <w:r>
        <w:rPr>
          <w:color w:val="000000"/>
          <w:sz w:val="24"/>
          <w:szCs w:val="24"/>
        </w:rPr>
        <w:t>digunakan</w:t>
      </w:r>
      <w:r>
        <w:rPr>
          <w:color w:val="000000"/>
          <w:sz w:val="24"/>
          <w:szCs w:val="24"/>
        </w:rPr>
        <w:t xml:space="preserve"> di </w:t>
      </w:r>
      <w:r>
        <w:rPr>
          <w:color w:val="000000"/>
          <w:sz w:val="24"/>
          <w:szCs w:val="24"/>
        </w:rPr>
        <w:t>kalangan</w:t>
      </w:r>
      <w:r>
        <w:rPr>
          <w:color w:val="000000"/>
          <w:sz w:val="24"/>
          <w:szCs w:val="24"/>
        </w:rPr>
        <w:t xml:space="preserve"> </w:t>
      </w:r>
      <w:r>
        <w:rPr>
          <w:color w:val="000000"/>
          <w:sz w:val="24"/>
          <w:szCs w:val="24"/>
        </w:rPr>
        <w:t>masyarakat</w:t>
      </w:r>
      <w:r>
        <w:rPr>
          <w:color w:val="000000"/>
          <w:sz w:val="24"/>
          <w:szCs w:val="24"/>
        </w:rPr>
        <w:t xml:space="preserve">, </w:t>
      </w:r>
      <w:r>
        <w:rPr>
          <w:color w:val="000000"/>
          <w:sz w:val="24"/>
          <w:szCs w:val="24"/>
        </w:rPr>
        <w:t>tetapi</w:t>
      </w:r>
      <w:r>
        <w:rPr>
          <w:color w:val="000000"/>
          <w:sz w:val="24"/>
          <w:szCs w:val="24"/>
        </w:rPr>
        <w:t xml:space="preserve"> </w:t>
      </w:r>
      <w:r>
        <w:rPr>
          <w:color w:val="000000"/>
          <w:sz w:val="24"/>
          <w:szCs w:val="24"/>
        </w:rPr>
        <w:t>banyak</w:t>
      </w:r>
      <w:r>
        <w:rPr>
          <w:color w:val="000000"/>
          <w:sz w:val="24"/>
          <w:szCs w:val="24"/>
        </w:rPr>
        <w:t xml:space="preserve"> orang </w:t>
      </w:r>
      <w:r>
        <w:rPr>
          <w:color w:val="000000"/>
          <w:sz w:val="24"/>
          <w:szCs w:val="24"/>
        </w:rPr>
        <w:t>lebih</w:t>
      </w:r>
      <w:r>
        <w:rPr>
          <w:color w:val="000000"/>
          <w:sz w:val="24"/>
          <w:szCs w:val="24"/>
        </w:rPr>
        <w:t xml:space="preserve"> </w:t>
      </w:r>
      <w:r>
        <w:rPr>
          <w:color w:val="000000"/>
          <w:sz w:val="24"/>
          <w:szCs w:val="24"/>
        </w:rPr>
        <w:t>memilih</w:t>
      </w:r>
      <w:r>
        <w:rPr>
          <w:color w:val="000000"/>
          <w:sz w:val="24"/>
          <w:szCs w:val="24"/>
        </w:rPr>
        <w:t xml:space="preserve"> </w:t>
      </w:r>
      <w:r>
        <w:rPr>
          <w:color w:val="000000"/>
          <w:sz w:val="24"/>
          <w:szCs w:val="24"/>
        </w:rPr>
        <w:t>untuk</w:t>
      </w:r>
      <w:r>
        <w:rPr>
          <w:color w:val="000000"/>
          <w:sz w:val="24"/>
          <w:szCs w:val="24"/>
        </w:rPr>
        <w:t xml:space="preserve"> </w:t>
      </w:r>
      <w:r>
        <w:rPr>
          <w:color w:val="000000"/>
          <w:sz w:val="24"/>
          <w:szCs w:val="24"/>
        </w:rPr>
        <w:t>beralih</w:t>
      </w:r>
      <w:r>
        <w:rPr>
          <w:color w:val="000000"/>
          <w:sz w:val="24"/>
          <w:szCs w:val="24"/>
        </w:rPr>
        <w:t xml:space="preserve"> </w:t>
      </w:r>
      <w:r>
        <w:rPr>
          <w:color w:val="000000"/>
          <w:sz w:val="24"/>
          <w:szCs w:val="24"/>
        </w:rPr>
        <w:t>memakai</w:t>
      </w:r>
      <w:r>
        <w:rPr>
          <w:color w:val="000000"/>
          <w:sz w:val="24"/>
          <w:szCs w:val="24"/>
        </w:rPr>
        <w:t xml:space="preserve"> </w:t>
      </w:r>
      <w:r>
        <w:rPr>
          <w:color w:val="000000"/>
          <w:sz w:val="24"/>
          <w:szCs w:val="24"/>
        </w:rPr>
        <w:t>pembayaran</w:t>
      </w:r>
      <w:r>
        <w:rPr>
          <w:color w:val="000000"/>
          <w:sz w:val="24"/>
          <w:szCs w:val="24"/>
        </w:rPr>
        <w:t xml:space="preserve"> non </w:t>
      </w:r>
      <w:r>
        <w:rPr>
          <w:color w:val="000000"/>
          <w:sz w:val="24"/>
          <w:szCs w:val="24"/>
        </w:rPr>
        <w:t>tunai</w:t>
      </w:r>
      <w:r>
        <w:rPr>
          <w:color w:val="000000"/>
          <w:sz w:val="24"/>
          <w:szCs w:val="24"/>
        </w:rPr>
        <w:t xml:space="preserve"> </w:t>
      </w:r>
      <w:r>
        <w:rPr>
          <w:color w:val="000000"/>
          <w:sz w:val="24"/>
          <w:szCs w:val="24"/>
        </w:rPr>
        <w:t>sebab</w:t>
      </w:r>
      <w:r>
        <w:rPr>
          <w:color w:val="000000"/>
          <w:sz w:val="24"/>
          <w:szCs w:val="24"/>
        </w:rPr>
        <w:t xml:space="preserve">  </w:t>
      </w:r>
      <w:r>
        <w:rPr>
          <w:color w:val="000000"/>
          <w:sz w:val="24"/>
          <w:szCs w:val="24"/>
        </w:rPr>
        <w:t>dirasa</w:t>
      </w:r>
      <w:r>
        <w:rPr>
          <w:color w:val="000000"/>
          <w:sz w:val="24"/>
          <w:szCs w:val="24"/>
        </w:rPr>
        <w:t xml:space="preserve"> </w:t>
      </w:r>
      <w:r>
        <w:rPr>
          <w:color w:val="000000"/>
          <w:sz w:val="24"/>
          <w:szCs w:val="24"/>
        </w:rPr>
        <w:t>lebih</w:t>
      </w:r>
      <w:r>
        <w:rPr>
          <w:color w:val="000000"/>
          <w:sz w:val="24"/>
          <w:szCs w:val="24"/>
        </w:rPr>
        <w:t xml:space="preserve"> </w:t>
      </w:r>
      <w:r>
        <w:rPr>
          <w:color w:val="000000"/>
          <w:sz w:val="24"/>
          <w:szCs w:val="24"/>
        </w:rPr>
        <w:t>efektif</w:t>
      </w:r>
      <w:r>
        <w:rPr>
          <w:color w:val="000000"/>
          <w:sz w:val="24"/>
          <w:szCs w:val="24"/>
        </w:rPr>
        <w:t>.</w:t>
      </w:r>
    </w:p>
    <w:p>
      <w:pPr>
        <w:pStyle w:val="style0"/>
        <w:pBdr>
          <w:left w:val="nil"/>
          <w:right w:val="nil"/>
          <w:top w:val="nil"/>
          <w:bottom w:val="nil"/>
          <w:between w:val="nil"/>
        </w:pBdr>
        <w:tabs>
          <w:tab w:val="left" w:leader="none" w:pos="288"/>
        </w:tabs>
        <w:spacing w:after="0" w:lineRule="auto" w:line="228"/>
        <w:ind w:right="567" w:firstLine="289"/>
        <w:jc w:val="both"/>
        <w:rPr>
          <w:color w:val="000000"/>
          <w:sz w:val="24"/>
          <w:szCs w:val="24"/>
        </w:rPr>
      </w:pPr>
      <w:r>
        <w:rPr>
          <w:color w:val="000000"/>
          <w:sz w:val="24"/>
          <w:szCs w:val="24"/>
        </w:rPr>
        <w:t>Menurut</w:t>
      </w:r>
      <w:r>
        <w:rPr>
          <w:color w:val="000000"/>
          <w:sz w:val="24"/>
          <w:szCs w:val="24"/>
        </w:rPr>
        <w:t xml:space="preserve"> </w:t>
      </w:r>
      <w:r>
        <w:rPr>
          <w:color w:val="000000"/>
          <w:sz w:val="24"/>
          <w:szCs w:val="24"/>
        </w:rPr>
        <w:t>Desmala</w:t>
      </w:r>
      <w:r>
        <w:rPr>
          <w:color w:val="000000"/>
          <w:sz w:val="24"/>
          <w:szCs w:val="24"/>
        </w:rPr>
        <w:t xml:space="preserve">, (2020) uang </w:t>
      </w:r>
      <w:r>
        <w:rPr>
          <w:color w:val="000000"/>
          <w:sz w:val="24"/>
          <w:szCs w:val="24"/>
        </w:rPr>
        <w:t>elektronik</w:t>
      </w:r>
      <w:r>
        <w:rPr>
          <w:color w:val="000000"/>
          <w:sz w:val="24"/>
          <w:szCs w:val="24"/>
        </w:rPr>
        <w:t xml:space="preserve"> </w:t>
      </w:r>
      <w:r>
        <w:rPr>
          <w:color w:val="000000"/>
          <w:sz w:val="24"/>
          <w:szCs w:val="24"/>
        </w:rPr>
        <w:t>yakni</w:t>
      </w:r>
      <w:r>
        <w:rPr>
          <w:color w:val="000000"/>
          <w:sz w:val="24"/>
          <w:szCs w:val="24"/>
        </w:rPr>
        <w:t xml:space="preserve"> </w:t>
      </w:r>
      <w:r>
        <w:rPr>
          <w:color w:val="000000"/>
          <w:sz w:val="24"/>
          <w:szCs w:val="24"/>
        </w:rPr>
        <w:t>alat</w:t>
      </w:r>
      <w:r>
        <w:rPr>
          <w:color w:val="000000"/>
          <w:sz w:val="24"/>
          <w:szCs w:val="24"/>
        </w:rPr>
        <w:t xml:space="preserve"> </w:t>
      </w:r>
      <w:r>
        <w:rPr>
          <w:color w:val="000000"/>
          <w:sz w:val="24"/>
          <w:szCs w:val="24"/>
        </w:rPr>
        <w:t>pembayaran</w:t>
      </w:r>
      <w:r>
        <w:rPr>
          <w:color w:val="000000"/>
          <w:sz w:val="24"/>
          <w:szCs w:val="24"/>
        </w:rPr>
        <w:t xml:space="preserve"> yang </w:t>
      </w:r>
      <w:r>
        <w:rPr>
          <w:color w:val="000000"/>
          <w:sz w:val="24"/>
          <w:szCs w:val="24"/>
        </w:rPr>
        <w:t>mengubah</w:t>
      </w:r>
      <w:r>
        <w:rPr>
          <w:color w:val="000000"/>
          <w:sz w:val="24"/>
          <w:szCs w:val="24"/>
        </w:rPr>
        <w:t xml:space="preserve"> uang </w:t>
      </w:r>
      <w:r>
        <w:rPr>
          <w:color w:val="000000"/>
          <w:sz w:val="24"/>
          <w:szCs w:val="24"/>
        </w:rPr>
        <w:t>fisik</w:t>
      </w:r>
      <w:r>
        <w:rPr>
          <w:color w:val="000000"/>
          <w:sz w:val="24"/>
          <w:szCs w:val="24"/>
        </w:rPr>
        <w:t xml:space="preserve"> </w:t>
      </w:r>
      <w:r>
        <w:rPr>
          <w:color w:val="000000"/>
          <w:sz w:val="24"/>
          <w:szCs w:val="24"/>
        </w:rPr>
        <w:t>menjadi</w:t>
      </w:r>
      <w:r>
        <w:rPr>
          <w:color w:val="000000"/>
          <w:sz w:val="24"/>
          <w:szCs w:val="24"/>
        </w:rPr>
        <w:t xml:space="preserve"> uang </w:t>
      </w:r>
      <w:r>
        <w:rPr>
          <w:color w:val="000000"/>
          <w:sz w:val="24"/>
          <w:szCs w:val="24"/>
        </w:rPr>
        <w:t>elektronik</w:t>
      </w:r>
      <w:r>
        <w:rPr>
          <w:color w:val="000000"/>
          <w:sz w:val="24"/>
          <w:szCs w:val="24"/>
        </w:rPr>
        <w:t xml:space="preserve"> </w:t>
      </w:r>
      <w:r>
        <w:rPr>
          <w:color w:val="000000"/>
          <w:sz w:val="24"/>
          <w:szCs w:val="24"/>
        </w:rPr>
        <w:t>sehingga</w:t>
      </w:r>
      <w:r>
        <w:rPr>
          <w:color w:val="000000"/>
          <w:sz w:val="24"/>
          <w:szCs w:val="24"/>
        </w:rPr>
        <w:t xml:space="preserve"> </w:t>
      </w:r>
      <w:r>
        <w:rPr>
          <w:color w:val="000000"/>
          <w:sz w:val="24"/>
          <w:szCs w:val="24"/>
        </w:rPr>
        <w:t>dapat</w:t>
      </w:r>
      <w:r>
        <w:rPr>
          <w:color w:val="000000"/>
          <w:sz w:val="24"/>
          <w:szCs w:val="24"/>
        </w:rPr>
        <w:t xml:space="preserve"> di transfer dan </w:t>
      </w:r>
      <w:r>
        <w:rPr>
          <w:color w:val="000000"/>
          <w:sz w:val="24"/>
          <w:szCs w:val="24"/>
        </w:rPr>
        <w:t>digunakan</w:t>
      </w:r>
      <w:r>
        <w:rPr>
          <w:color w:val="000000"/>
          <w:sz w:val="24"/>
          <w:szCs w:val="24"/>
        </w:rPr>
        <w:t xml:space="preserve"> </w:t>
      </w:r>
      <w:r>
        <w:rPr>
          <w:color w:val="000000"/>
          <w:sz w:val="24"/>
          <w:szCs w:val="24"/>
        </w:rPr>
        <w:t>dalam</w:t>
      </w:r>
      <w:r>
        <w:rPr>
          <w:color w:val="000000"/>
          <w:sz w:val="24"/>
          <w:szCs w:val="24"/>
        </w:rPr>
        <w:t xml:space="preserve"> </w:t>
      </w:r>
      <w:r>
        <w:rPr>
          <w:color w:val="000000"/>
          <w:sz w:val="24"/>
          <w:szCs w:val="24"/>
        </w:rPr>
        <w:t>bertransaksi</w:t>
      </w:r>
      <w:r>
        <w:rPr>
          <w:color w:val="000000"/>
          <w:sz w:val="24"/>
          <w:szCs w:val="24"/>
        </w:rPr>
        <w:t xml:space="preserve"> dan </w:t>
      </w:r>
      <w:r>
        <w:rPr>
          <w:color w:val="000000"/>
          <w:sz w:val="24"/>
          <w:szCs w:val="24"/>
        </w:rPr>
        <w:t>kegiatan</w:t>
      </w:r>
      <w:r>
        <w:rPr>
          <w:color w:val="000000"/>
          <w:sz w:val="24"/>
          <w:szCs w:val="24"/>
        </w:rPr>
        <w:t xml:space="preserve"> </w:t>
      </w:r>
      <w:r>
        <w:rPr>
          <w:color w:val="000000"/>
          <w:sz w:val="24"/>
          <w:szCs w:val="24"/>
        </w:rPr>
        <w:t>pengiriman</w:t>
      </w:r>
      <w:r>
        <w:rPr>
          <w:color w:val="000000"/>
          <w:sz w:val="24"/>
          <w:szCs w:val="24"/>
        </w:rPr>
        <w:t xml:space="preserve"> uang. Uang </w:t>
      </w:r>
      <w:r>
        <w:rPr>
          <w:color w:val="000000"/>
          <w:sz w:val="24"/>
          <w:szCs w:val="24"/>
        </w:rPr>
        <w:t>elektronik</w:t>
      </w:r>
      <w:r>
        <w:rPr>
          <w:color w:val="000000"/>
          <w:sz w:val="24"/>
          <w:szCs w:val="24"/>
        </w:rPr>
        <w:t xml:space="preserve"> (E-Money) </w:t>
      </w:r>
      <w:r>
        <w:rPr>
          <w:color w:val="000000"/>
          <w:sz w:val="24"/>
          <w:szCs w:val="24"/>
        </w:rPr>
        <w:t>yakni</w:t>
      </w:r>
      <w:r>
        <w:rPr>
          <w:color w:val="000000"/>
          <w:sz w:val="24"/>
          <w:szCs w:val="24"/>
        </w:rPr>
        <w:t xml:space="preserve"> </w:t>
      </w:r>
      <w:r>
        <w:rPr>
          <w:color w:val="000000"/>
          <w:sz w:val="24"/>
          <w:szCs w:val="24"/>
        </w:rPr>
        <w:t>satu</w:t>
      </w:r>
      <w:r>
        <w:rPr>
          <w:color w:val="000000"/>
          <w:sz w:val="24"/>
          <w:szCs w:val="24"/>
        </w:rPr>
        <w:t xml:space="preserve"> </w:t>
      </w:r>
      <w:r>
        <w:rPr>
          <w:color w:val="000000"/>
          <w:sz w:val="24"/>
          <w:szCs w:val="24"/>
        </w:rPr>
        <w:t>diantara</w:t>
      </w:r>
      <w:r>
        <w:rPr>
          <w:color w:val="000000"/>
          <w:sz w:val="24"/>
          <w:szCs w:val="24"/>
        </w:rPr>
        <w:t xml:space="preserve"> </w:t>
      </w:r>
      <w:r>
        <w:rPr>
          <w:color w:val="000000"/>
          <w:sz w:val="24"/>
          <w:szCs w:val="24"/>
        </w:rPr>
        <w:t>metode</w:t>
      </w:r>
      <w:r>
        <w:rPr>
          <w:color w:val="000000"/>
          <w:sz w:val="24"/>
          <w:szCs w:val="24"/>
        </w:rPr>
        <w:t xml:space="preserve"> </w:t>
      </w:r>
      <w:r>
        <w:rPr>
          <w:color w:val="000000"/>
          <w:sz w:val="24"/>
          <w:szCs w:val="24"/>
        </w:rPr>
        <w:t>pembayaran</w:t>
      </w:r>
      <w:r>
        <w:rPr>
          <w:color w:val="000000"/>
          <w:sz w:val="24"/>
          <w:szCs w:val="24"/>
        </w:rPr>
        <w:t xml:space="preserve"> yang </w:t>
      </w:r>
      <w:r>
        <w:rPr>
          <w:color w:val="000000"/>
          <w:sz w:val="24"/>
          <w:szCs w:val="24"/>
        </w:rPr>
        <w:t>sah</w:t>
      </w:r>
      <w:r>
        <w:rPr>
          <w:color w:val="000000"/>
          <w:sz w:val="24"/>
          <w:szCs w:val="24"/>
        </w:rPr>
        <w:t xml:space="preserve"> dan </w:t>
      </w:r>
      <w:r>
        <w:rPr>
          <w:color w:val="000000"/>
          <w:sz w:val="24"/>
          <w:szCs w:val="24"/>
        </w:rPr>
        <w:t>umum</w:t>
      </w:r>
      <w:r>
        <w:rPr>
          <w:color w:val="000000"/>
          <w:sz w:val="24"/>
          <w:szCs w:val="24"/>
        </w:rPr>
        <w:t xml:space="preserve"> </w:t>
      </w:r>
      <w:r>
        <w:rPr>
          <w:color w:val="000000"/>
          <w:sz w:val="24"/>
          <w:szCs w:val="24"/>
        </w:rPr>
        <w:t>digunakanuntuk</w:t>
      </w:r>
      <w:r>
        <w:rPr>
          <w:color w:val="000000"/>
          <w:sz w:val="24"/>
          <w:szCs w:val="24"/>
        </w:rPr>
        <w:t xml:space="preserve"> </w:t>
      </w:r>
      <w:r>
        <w:rPr>
          <w:color w:val="000000"/>
          <w:sz w:val="24"/>
          <w:szCs w:val="24"/>
        </w:rPr>
        <w:t>bertransaksi</w:t>
      </w:r>
      <w:r>
        <w:rPr>
          <w:color w:val="000000"/>
          <w:sz w:val="24"/>
          <w:szCs w:val="24"/>
        </w:rPr>
        <w:t xml:space="preserve">. </w:t>
      </w:r>
      <w:r>
        <w:rPr>
          <w:color w:val="000000"/>
          <w:sz w:val="24"/>
          <w:szCs w:val="24"/>
        </w:rPr>
        <w:t>Pembayaran</w:t>
      </w:r>
      <w:r>
        <w:rPr>
          <w:color w:val="000000"/>
          <w:sz w:val="24"/>
          <w:szCs w:val="24"/>
        </w:rPr>
        <w:t xml:space="preserve"> digital </w:t>
      </w:r>
      <w:r>
        <w:rPr>
          <w:color w:val="000000"/>
          <w:sz w:val="24"/>
          <w:szCs w:val="24"/>
        </w:rPr>
        <w:t>diyakini</w:t>
      </w:r>
      <w:r>
        <w:rPr>
          <w:color w:val="000000"/>
          <w:sz w:val="24"/>
          <w:szCs w:val="24"/>
        </w:rPr>
        <w:t xml:space="preserve"> </w:t>
      </w:r>
      <w:r>
        <w:rPr>
          <w:color w:val="000000"/>
          <w:sz w:val="24"/>
          <w:szCs w:val="24"/>
        </w:rPr>
        <w:t>menawarkan</w:t>
      </w:r>
      <w:r>
        <w:rPr>
          <w:color w:val="000000"/>
          <w:sz w:val="24"/>
          <w:szCs w:val="24"/>
        </w:rPr>
        <w:t xml:space="preserve"> </w:t>
      </w:r>
      <w:r>
        <w:rPr>
          <w:color w:val="000000"/>
          <w:sz w:val="24"/>
          <w:szCs w:val="24"/>
        </w:rPr>
        <w:t>metode</w:t>
      </w:r>
      <w:r>
        <w:rPr>
          <w:color w:val="000000"/>
          <w:sz w:val="24"/>
          <w:szCs w:val="24"/>
        </w:rPr>
        <w:t xml:space="preserve"> </w:t>
      </w:r>
      <w:r>
        <w:rPr>
          <w:color w:val="000000"/>
          <w:sz w:val="24"/>
          <w:szCs w:val="24"/>
        </w:rPr>
        <w:t>pembayaran</w:t>
      </w:r>
      <w:r>
        <w:rPr>
          <w:color w:val="000000"/>
          <w:sz w:val="24"/>
          <w:szCs w:val="24"/>
        </w:rPr>
        <w:t xml:space="preserve"> yang </w:t>
      </w:r>
      <w:r>
        <w:rPr>
          <w:color w:val="000000"/>
          <w:sz w:val="24"/>
          <w:szCs w:val="24"/>
        </w:rPr>
        <w:t>mudah</w:t>
      </w:r>
      <w:r>
        <w:rPr>
          <w:color w:val="000000"/>
          <w:sz w:val="24"/>
          <w:szCs w:val="24"/>
        </w:rPr>
        <w:t xml:space="preserve"> dan </w:t>
      </w:r>
      <w:r>
        <w:rPr>
          <w:color w:val="000000"/>
          <w:sz w:val="24"/>
          <w:szCs w:val="24"/>
        </w:rPr>
        <w:t>nyaman</w:t>
      </w:r>
      <w:r>
        <w:rPr>
          <w:color w:val="000000"/>
          <w:sz w:val="24"/>
          <w:szCs w:val="24"/>
        </w:rPr>
        <w:t xml:space="preserve">. Satu </w:t>
      </w:r>
      <w:r>
        <w:rPr>
          <w:color w:val="000000"/>
          <w:sz w:val="24"/>
          <w:szCs w:val="24"/>
        </w:rPr>
        <w:t>diantaranya</w:t>
      </w:r>
      <w:r>
        <w:rPr>
          <w:color w:val="000000"/>
          <w:sz w:val="24"/>
          <w:szCs w:val="24"/>
        </w:rPr>
        <w:t xml:space="preserve"> </w:t>
      </w:r>
      <w:r>
        <w:rPr>
          <w:color w:val="000000"/>
          <w:sz w:val="24"/>
          <w:szCs w:val="24"/>
        </w:rPr>
        <w:t>yakni</w:t>
      </w:r>
      <w:r>
        <w:rPr>
          <w:color w:val="000000"/>
          <w:sz w:val="24"/>
          <w:szCs w:val="24"/>
        </w:rPr>
        <w:t xml:space="preserve"> para </w:t>
      </w:r>
      <w:r>
        <w:rPr>
          <w:color w:val="000000"/>
          <w:sz w:val="24"/>
          <w:szCs w:val="24"/>
        </w:rPr>
        <w:t>pelajar</w:t>
      </w:r>
      <w:r>
        <w:rPr>
          <w:color w:val="000000"/>
          <w:sz w:val="24"/>
          <w:szCs w:val="24"/>
        </w:rPr>
        <w:t xml:space="preserve"> </w:t>
      </w:r>
      <w:r>
        <w:rPr>
          <w:color w:val="000000"/>
          <w:sz w:val="24"/>
          <w:szCs w:val="24"/>
        </w:rPr>
        <w:t>ataupun</w:t>
      </w:r>
      <w:r>
        <w:rPr>
          <w:color w:val="000000"/>
          <w:sz w:val="24"/>
          <w:szCs w:val="24"/>
        </w:rPr>
        <w:t xml:space="preserve"> </w:t>
      </w:r>
      <w:r>
        <w:rPr>
          <w:color w:val="000000"/>
          <w:sz w:val="24"/>
          <w:szCs w:val="24"/>
        </w:rPr>
        <w:t>mahasiswa</w:t>
      </w:r>
      <w:r>
        <w:rPr>
          <w:color w:val="000000"/>
          <w:sz w:val="24"/>
          <w:szCs w:val="24"/>
        </w:rPr>
        <w:t xml:space="preserve"> yang </w:t>
      </w:r>
      <w:r>
        <w:rPr>
          <w:color w:val="000000"/>
          <w:sz w:val="24"/>
          <w:szCs w:val="24"/>
        </w:rPr>
        <w:t>mulai</w:t>
      </w:r>
      <w:r>
        <w:rPr>
          <w:color w:val="000000"/>
          <w:sz w:val="24"/>
          <w:szCs w:val="24"/>
        </w:rPr>
        <w:t xml:space="preserve"> </w:t>
      </w:r>
      <w:r>
        <w:rPr>
          <w:color w:val="000000"/>
          <w:sz w:val="24"/>
          <w:szCs w:val="24"/>
        </w:rPr>
        <w:t>memanfaatkan</w:t>
      </w:r>
      <w:r>
        <w:rPr>
          <w:color w:val="000000"/>
          <w:sz w:val="24"/>
          <w:szCs w:val="24"/>
        </w:rPr>
        <w:t xml:space="preserve"> </w:t>
      </w:r>
      <w:r>
        <w:rPr>
          <w:color w:val="000000"/>
          <w:sz w:val="24"/>
          <w:szCs w:val="24"/>
        </w:rPr>
        <w:t>pembayaran</w:t>
      </w:r>
      <w:r>
        <w:rPr>
          <w:color w:val="000000"/>
          <w:sz w:val="24"/>
          <w:szCs w:val="24"/>
        </w:rPr>
        <w:t xml:space="preserve"> digital </w:t>
      </w:r>
      <w:r>
        <w:rPr>
          <w:color w:val="000000"/>
          <w:sz w:val="24"/>
          <w:szCs w:val="24"/>
        </w:rPr>
        <w:t>dalam</w:t>
      </w:r>
      <w:r>
        <w:rPr>
          <w:color w:val="000000"/>
          <w:sz w:val="24"/>
          <w:szCs w:val="24"/>
        </w:rPr>
        <w:t xml:space="preserve"> </w:t>
      </w:r>
      <w:r>
        <w:rPr>
          <w:color w:val="000000"/>
          <w:sz w:val="24"/>
          <w:szCs w:val="24"/>
        </w:rPr>
        <w:t>kegiatan</w:t>
      </w:r>
      <w:r>
        <w:rPr>
          <w:color w:val="000000"/>
          <w:sz w:val="24"/>
          <w:szCs w:val="24"/>
        </w:rPr>
        <w:t xml:space="preserve"> </w:t>
      </w:r>
      <w:r>
        <w:rPr>
          <w:color w:val="000000"/>
          <w:sz w:val="24"/>
          <w:szCs w:val="24"/>
        </w:rPr>
        <w:t>sehari-hari</w:t>
      </w:r>
      <w:r>
        <w:rPr>
          <w:color w:val="000000"/>
          <w:sz w:val="24"/>
          <w:szCs w:val="24"/>
        </w:rPr>
        <w:t xml:space="preserve">. </w:t>
      </w:r>
      <w:r>
        <w:rPr>
          <w:color w:val="000000"/>
          <w:sz w:val="24"/>
          <w:szCs w:val="24"/>
        </w:rPr>
        <w:t>Kemunculan</w:t>
      </w:r>
      <w:r>
        <w:rPr>
          <w:color w:val="000000"/>
          <w:sz w:val="24"/>
          <w:szCs w:val="24"/>
        </w:rPr>
        <w:t xml:space="preserve"> smartphone </w:t>
      </w:r>
      <w:r>
        <w:rPr>
          <w:color w:val="000000"/>
          <w:sz w:val="24"/>
          <w:szCs w:val="24"/>
        </w:rPr>
        <w:t>telah</w:t>
      </w:r>
      <w:r>
        <w:rPr>
          <w:color w:val="000000"/>
          <w:sz w:val="24"/>
          <w:szCs w:val="24"/>
        </w:rPr>
        <w:t xml:space="preserve"> </w:t>
      </w:r>
      <w:r>
        <w:rPr>
          <w:color w:val="000000"/>
          <w:sz w:val="24"/>
          <w:szCs w:val="24"/>
        </w:rPr>
        <w:t>mengubah</w:t>
      </w:r>
      <w:r>
        <w:rPr>
          <w:color w:val="000000"/>
          <w:sz w:val="24"/>
          <w:szCs w:val="24"/>
        </w:rPr>
        <w:t xml:space="preserve"> </w:t>
      </w:r>
      <w:r>
        <w:rPr>
          <w:color w:val="000000"/>
          <w:sz w:val="24"/>
          <w:szCs w:val="24"/>
        </w:rPr>
        <w:t>pola</w:t>
      </w:r>
      <w:r>
        <w:rPr>
          <w:color w:val="000000"/>
          <w:sz w:val="24"/>
          <w:szCs w:val="24"/>
        </w:rPr>
        <w:t xml:space="preserve"> </w:t>
      </w:r>
      <w:r>
        <w:rPr>
          <w:color w:val="000000"/>
          <w:sz w:val="24"/>
          <w:szCs w:val="24"/>
        </w:rPr>
        <w:t>konsumsi</w:t>
      </w:r>
      <w:r>
        <w:rPr>
          <w:color w:val="000000"/>
          <w:sz w:val="24"/>
          <w:szCs w:val="24"/>
        </w:rPr>
        <w:t xml:space="preserve"> </w:t>
      </w:r>
      <w:r>
        <w:rPr>
          <w:color w:val="000000"/>
          <w:sz w:val="24"/>
          <w:szCs w:val="24"/>
        </w:rPr>
        <w:t>masyarakat</w:t>
      </w:r>
      <w:r>
        <w:rPr>
          <w:color w:val="000000"/>
          <w:sz w:val="24"/>
          <w:szCs w:val="24"/>
        </w:rPr>
        <w:t xml:space="preserve"> di </w:t>
      </w:r>
      <w:r>
        <w:rPr>
          <w:color w:val="000000"/>
          <w:sz w:val="24"/>
          <w:szCs w:val="24"/>
        </w:rPr>
        <w:t>seluruh</w:t>
      </w:r>
      <w:r>
        <w:rPr>
          <w:color w:val="000000"/>
          <w:sz w:val="24"/>
          <w:szCs w:val="24"/>
        </w:rPr>
        <w:t xml:space="preserve"> dunia, </w:t>
      </w:r>
      <w:r>
        <w:rPr>
          <w:color w:val="000000"/>
          <w:sz w:val="24"/>
          <w:szCs w:val="24"/>
        </w:rPr>
        <w:t>tidak</w:t>
      </w:r>
      <w:r>
        <w:rPr>
          <w:color w:val="000000"/>
          <w:sz w:val="24"/>
          <w:szCs w:val="24"/>
        </w:rPr>
        <w:t xml:space="preserve"> </w:t>
      </w:r>
      <w:r>
        <w:rPr>
          <w:color w:val="000000"/>
          <w:sz w:val="24"/>
          <w:szCs w:val="24"/>
        </w:rPr>
        <w:t>terkecuali</w:t>
      </w:r>
      <w:r>
        <w:rPr>
          <w:color w:val="000000"/>
          <w:sz w:val="24"/>
          <w:szCs w:val="24"/>
        </w:rPr>
        <w:t xml:space="preserve"> </w:t>
      </w:r>
      <w:r>
        <w:rPr>
          <w:color w:val="000000"/>
          <w:sz w:val="24"/>
          <w:szCs w:val="24"/>
        </w:rPr>
        <w:t>masyarakat</w:t>
      </w:r>
      <w:r>
        <w:rPr>
          <w:color w:val="000000"/>
          <w:sz w:val="24"/>
          <w:szCs w:val="24"/>
        </w:rPr>
        <w:t xml:space="preserve"> Indonesia. Banyak </w:t>
      </w:r>
      <w:r>
        <w:rPr>
          <w:color w:val="000000"/>
          <w:sz w:val="24"/>
          <w:szCs w:val="24"/>
        </w:rPr>
        <w:t>dari</w:t>
      </w:r>
      <w:r>
        <w:rPr>
          <w:color w:val="000000"/>
          <w:sz w:val="24"/>
          <w:szCs w:val="24"/>
        </w:rPr>
        <w:t xml:space="preserve"> </w:t>
      </w:r>
      <w:r>
        <w:rPr>
          <w:color w:val="000000"/>
          <w:sz w:val="24"/>
          <w:szCs w:val="24"/>
        </w:rPr>
        <w:t>mereka</w:t>
      </w:r>
      <w:r>
        <w:rPr>
          <w:color w:val="000000"/>
          <w:sz w:val="24"/>
          <w:szCs w:val="24"/>
        </w:rPr>
        <w:t xml:space="preserve"> yang </w:t>
      </w:r>
      <w:r>
        <w:rPr>
          <w:color w:val="000000"/>
          <w:sz w:val="24"/>
          <w:szCs w:val="24"/>
        </w:rPr>
        <w:t>yakni</w:t>
      </w:r>
      <w:r>
        <w:rPr>
          <w:color w:val="000000"/>
          <w:sz w:val="24"/>
          <w:szCs w:val="24"/>
        </w:rPr>
        <w:t xml:space="preserve"> </w:t>
      </w:r>
      <w:r>
        <w:rPr>
          <w:color w:val="000000"/>
          <w:sz w:val="24"/>
          <w:szCs w:val="24"/>
        </w:rPr>
        <w:t>pengguna</w:t>
      </w:r>
      <w:r>
        <w:rPr>
          <w:color w:val="000000"/>
          <w:sz w:val="24"/>
          <w:szCs w:val="24"/>
        </w:rPr>
        <w:t xml:space="preserve"> smartphone di Indonesia yang </w:t>
      </w:r>
      <w:r>
        <w:rPr>
          <w:color w:val="000000"/>
          <w:sz w:val="24"/>
          <w:szCs w:val="24"/>
        </w:rPr>
        <w:t>berpendapat</w:t>
      </w:r>
      <w:r>
        <w:rPr>
          <w:color w:val="000000"/>
          <w:sz w:val="24"/>
          <w:szCs w:val="24"/>
        </w:rPr>
        <w:t xml:space="preserve"> </w:t>
      </w:r>
      <w:r>
        <w:rPr>
          <w:color w:val="000000"/>
          <w:sz w:val="24"/>
          <w:szCs w:val="24"/>
        </w:rPr>
        <w:t>lebih</w:t>
      </w:r>
      <w:r>
        <w:rPr>
          <w:color w:val="000000"/>
          <w:sz w:val="24"/>
          <w:szCs w:val="24"/>
        </w:rPr>
        <w:t xml:space="preserve"> </w:t>
      </w:r>
      <w:r>
        <w:rPr>
          <w:color w:val="000000"/>
          <w:sz w:val="24"/>
          <w:szCs w:val="24"/>
        </w:rPr>
        <w:t>baik</w:t>
      </w:r>
      <w:r>
        <w:rPr>
          <w:color w:val="000000"/>
          <w:sz w:val="24"/>
          <w:szCs w:val="24"/>
        </w:rPr>
        <w:t xml:space="preserve"> </w:t>
      </w:r>
      <w:r>
        <w:rPr>
          <w:color w:val="000000"/>
          <w:sz w:val="24"/>
          <w:szCs w:val="24"/>
        </w:rPr>
        <w:t>tidak</w:t>
      </w:r>
      <w:r>
        <w:rPr>
          <w:color w:val="000000"/>
          <w:sz w:val="24"/>
          <w:szCs w:val="24"/>
        </w:rPr>
        <w:t xml:space="preserve"> </w:t>
      </w:r>
      <w:r>
        <w:rPr>
          <w:color w:val="000000"/>
          <w:sz w:val="24"/>
          <w:szCs w:val="24"/>
        </w:rPr>
        <w:t>membawa</w:t>
      </w:r>
      <w:r>
        <w:rPr>
          <w:color w:val="000000"/>
          <w:sz w:val="24"/>
          <w:szCs w:val="24"/>
        </w:rPr>
        <w:t xml:space="preserve"> </w:t>
      </w:r>
      <w:r>
        <w:rPr>
          <w:color w:val="000000"/>
          <w:sz w:val="24"/>
          <w:szCs w:val="24"/>
        </w:rPr>
        <w:t>dompet</w:t>
      </w:r>
      <w:r>
        <w:rPr>
          <w:color w:val="000000"/>
          <w:sz w:val="24"/>
          <w:szCs w:val="24"/>
        </w:rPr>
        <w:t xml:space="preserve"> </w:t>
      </w:r>
      <w:r>
        <w:rPr>
          <w:color w:val="000000"/>
          <w:sz w:val="24"/>
          <w:szCs w:val="24"/>
        </w:rPr>
        <w:t>daripada</w:t>
      </w:r>
      <w:r>
        <w:rPr>
          <w:color w:val="000000"/>
          <w:sz w:val="24"/>
          <w:szCs w:val="24"/>
        </w:rPr>
        <w:t xml:space="preserve"> </w:t>
      </w:r>
      <w:r>
        <w:rPr>
          <w:color w:val="000000"/>
          <w:sz w:val="24"/>
          <w:szCs w:val="24"/>
        </w:rPr>
        <w:t>tidak</w:t>
      </w:r>
      <w:r>
        <w:rPr>
          <w:color w:val="000000"/>
          <w:sz w:val="24"/>
          <w:szCs w:val="24"/>
        </w:rPr>
        <w:t xml:space="preserve"> </w:t>
      </w:r>
      <w:r>
        <w:rPr>
          <w:color w:val="000000"/>
          <w:sz w:val="24"/>
          <w:szCs w:val="24"/>
        </w:rPr>
        <w:t>membawa</w:t>
      </w:r>
      <w:r>
        <w:rPr>
          <w:color w:val="000000"/>
          <w:sz w:val="24"/>
          <w:szCs w:val="24"/>
        </w:rPr>
        <w:t xml:space="preserve"> smartphone. </w:t>
      </w:r>
      <w:r>
        <w:rPr>
          <w:color w:val="000000"/>
          <w:sz w:val="24"/>
          <w:szCs w:val="24"/>
        </w:rPr>
        <w:t>Pasalnya</w:t>
      </w:r>
      <w:r>
        <w:rPr>
          <w:color w:val="000000"/>
          <w:sz w:val="24"/>
          <w:szCs w:val="24"/>
        </w:rPr>
        <w:t xml:space="preserve">, </w:t>
      </w:r>
      <w:r>
        <w:rPr>
          <w:color w:val="000000"/>
          <w:sz w:val="24"/>
          <w:szCs w:val="24"/>
        </w:rPr>
        <w:t>layanan</w:t>
      </w:r>
      <w:r>
        <w:rPr>
          <w:color w:val="000000"/>
          <w:sz w:val="24"/>
          <w:szCs w:val="24"/>
        </w:rPr>
        <w:t xml:space="preserve"> </w:t>
      </w:r>
      <w:r>
        <w:rPr>
          <w:color w:val="000000"/>
          <w:sz w:val="24"/>
          <w:szCs w:val="24"/>
        </w:rPr>
        <w:t>pembayaran</w:t>
      </w:r>
      <w:r>
        <w:rPr>
          <w:color w:val="000000"/>
          <w:sz w:val="24"/>
          <w:szCs w:val="24"/>
        </w:rPr>
        <w:t xml:space="preserve"> </w:t>
      </w:r>
      <w:r>
        <w:rPr>
          <w:color w:val="000000"/>
          <w:sz w:val="24"/>
          <w:szCs w:val="24"/>
        </w:rPr>
        <w:t>mulai</w:t>
      </w:r>
      <w:r>
        <w:rPr>
          <w:color w:val="000000"/>
          <w:sz w:val="24"/>
          <w:szCs w:val="24"/>
        </w:rPr>
        <w:t xml:space="preserve"> </w:t>
      </w:r>
      <w:r>
        <w:rPr>
          <w:color w:val="000000"/>
          <w:sz w:val="24"/>
          <w:szCs w:val="24"/>
        </w:rPr>
        <w:t>berkembang</w:t>
      </w:r>
      <w:r>
        <w:rPr>
          <w:color w:val="000000"/>
          <w:sz w:val="24"/>
          <w:szCs w:val="24"/>
        </w:rPr>
        <w:t xml:space="preserve"> </w:t>
      </w:r>
      <w:r>
        <w:rPr>
          <w:color w:val="000000"/>
          <w:sz w:val="24"/>
          <w:szCs w:val="24"/>
        </w:rPr>
        <w:t>dengan</w:t>
      </w:r>
      <w:r>
        <w:rPr>
          <w:color w:val="000000"/>
          <w:sz w:val="24"/>
          <w:szCs w:val="24"/>
        </w:rPr>
        <w:t xml:space="preserve"> </w:t>
      </w:r>
      <w:r>
        <w:rPr>
          <w:color w:val="000000"/>
          <w:sz w:val="24"/>
          <w:szCs w:val="24"/>
        </w:rPr>
        <w:t>dompet</w:t>
      </w:r>
      <w:r>
        <w:rPr>
          <w:color w:val="000000"/>
          <w:sz w:val="24"/>
          <w:szCs w:val="24"/>
        </w:rPr>
        <w:t xml:space="preserve"> </w:t>
      </w:r>
      <w:r>
        <w:rPr>
          <w:color w:val="000000"/>
          <w:sz w:val="24"/>
          <w:szCs w:val="24"/>
        </w:rPr>
        <w:t>elektronik</w:t>
      </w:r>
      <w:r>
        <w:rPr>
          <w:color w:val="000000"/>
          <w:sz w:val="24"/>
          <w:szCs w:val="24"/>
        </w:rPr>
        <w:t xml:space="preserve"> yang </w:t>
      </w:r>
      <w:r>
        <w:rPr>
          <w:color w:val="000000"/>
          <w:sz w:val="24"/>
          <w:szCs w:val="24"/>
        </w:rPr>
        <w:t>bisa</w:t>
      </w:r>
      <w:r>
        <w:rPr>
          <w:color w:val="000000"/>
          <w:sz w:val="24"/>
          <w:szCs w:val="24"/>
        </w:rPr>
        <w:t xml:space="preserve"> </w:t>
      </w:r>
      <w:r>
        <w:rPr>
          <w:color w:val="000000"/>
          <w:sz w:val="24"/>
          <w:szCs w:val="24"/>
        </w:rPr>
        <w:t>diakses</w:t>
      </w:r>
      <w:r>
        <w:rPr>
          <w:color w:val="000000"/>
          <w:sz w:val="24"/>
          <w:szCs w:val="24"/>
        </w:rPr>
        <w:t xml:space="preserve"> </w:t>
      </w:r>
      <w:r>
        <w:rPr>
          <w:color w:val="000000"/>
          <w:sz w:val="24"/>
          <w:szCs w:val="24"/>
        </w:rPr>
        <w:t>dengan</w:t>
      </w:r>
      <w:r>
        <w:rPr>
          <w:color w:val="000000"/>
          <w:sz w:val="24"/>
          <w:szCs w:val="24"/>
        </w:rPr>
        <w:t xml:space="preserve"> smartphone.</w:t>
      </w:r>
      <w:r>
        <w:rPr>
          <w:color w:val="000000"/>
          <w:sz w:val="24"/>
          <w:szCs w:val="24"/>
        </w:rPr>
        <w:t xml:space="preserve"> </w:t>
      </w:r>
    </w:p>
    <w:p>
      <w:pPr>
        <w:pStyle w:val="style0"/>
        <w:pBdr>
          <w:left w:val="nil"/>
          <w:right w:val="nil"/>
          <w:top w:val="nil"/>
          <w:bottom w:val="nil"/>
          <w:between w:val="nil"/>
        </w:pBdr>
        <w:tabs>
          <w:tab w:val="left" w:leader="none" w:pos="288"/>
        </w:tabs>
        <w:spacing w:after="0" w:lineRule="auto" w:line="228"/>
        <w:ind w:right="567" w:firstLine="289"/>
        <w:jc w:val="both"/>
        <w:rPr>
          <w:color w:val="000000"/>
          <w:sz w:val="24"/>
          <w:szCs w:val="24"/>
        </w:rPr>
      </w:pPr>
      <w:r>
        <w:rPr>
          <w:color w:val="000000"/>
          <w:sz w:val="24"/>
          <w:szCs w:val="24"/>
        </w:rPr>
        <w:t xml:space="preserve">Dalam </w:t>
      </w:r>
      <w:r>
        <w:rPr>
          <w:color w:val="000000"/>
          <w:sz w:val="24"/>
          <w:szCs w:val="24"/>
        </w:rPr>
        <w:t>hal</w:t>
      </w:r>
      <w:r>
        <w:rPr>
          <w:color w:val="000000"/>
          <w:sz w:val="24"/>
          <w:szCs w:val="24"/>
        </w:rPr>
        <w:t xml:space="preserve"> </w:t>
      </w:r>
      <w:r>
        <w:rPr>
          <w:color w:val="000000"/>
          <w:sz w:val="24"/>
          <w:szCs w:val="24"/>
        </w:rPr>
        <w:t>ini</w:t>
      </w:r>
      <w:r>
        <w:rPr>
          <w:color w:val="000000"/>
          <w:sz w:val="24"/>
          <w:szCs w:val="24"/>
        </w:rPr>
        <w:t xml:space="preserve">, </w:t>
      </w:r>
      <w:r>
        <w:rPr>
          <w:color w:val="000000"/>
          <w:sz w:val="24"/>
          <w:szCs w:val="24"/>
        </w:rPr>
        <w:t>penggunaan</w:t>
      </w:r>
      <w:r>
        <w:rPr>
          <w:color w:val="000000"/>
          <w:sz w:val="24"/>
          <w:szCs w:val="24"/>
        </w:rPr>
        <w:t xml:space="preserve"> </w:t>
      </w:r>
      <w:r>
        <w:rPr>
          <w:color w:val="000000"/>
          <w:sz w:val="24"/>
          <w:szCs w:val="24"/>
        </w:rPr>
        <w:t>dompet</w:t>
      </w:r>
      <w:r>
        <w:rPr>
          <w:color w:val="000000"/>
          <w:sz w:val="24"/>
          <w:szCs w:val="24"/>
        </w:rPr>
        <w:t xml:space="preserve"> </w:t>
      </w:r>
      <w:r>
        <w:rPr>
          <w:color w:val="000000"/>
          <w:sz w:val="24"/>
          <w:szCs w:val="24"/>
        </w:rPr>
        <w:t>elektronik</w:t>
      </w:r>
      <w:r>
        <w:rPr>
          <w:color w:val="000000"/>
          <w:sz w:val="24"/>
          <w:szCs w:val="24"/>
        </w:rPr>
        <w:t xml:space="preserve"> (E-wallet) </w:t>
      </w:r>
      <w:r>
        <w:rPr>
          <w:color w:val="000000"/>
          <w:sz w:val="24"/>
          <w:szCs w:val="24"/>
        </w:rPr>
        <w:t>dapat</w:t>
      </w:r>
      <w:r>
        <w:rPr>
          <w:color w:val="000000"/>
          <w:sz w:val="24"/>
          <w:szCs w:val="24"/>
        </w:rPr>
        <w:t xml:space="preserve"> </w:t>
      </w:r>
      <w:r>
        <w:rPr>
          <w:color w:val="000000"/>
          <w:sz w:val="24"/>
          <w:szCs w:val="24"/>
        </w:rPr>
        <w:t>menjadi</w:t>
      </w:r>
      <w:r>
        <w:rPr>
          <w:color w:val="000000"/>
          <w:sz w:val="24"/>
          <w:szCs w:val="24"/>
        </w:rPr>
        <w:t xml:space="preserve"> </w:t>
      </w:r>
      <w:r>
        <w:rPr>
          <w:color w:val="000000"/>
          <w:sz w:val="24"/>
          <w:szCs w:val="24"/>
        </w:rPr>
        <w:t>satu</w:t>
      </w:r>
      <w:r>
        <w:rPr>
          <w:color w:val="000000"/>
          <w:sz w:val="24"/>
          <w:szCs w:val="24"/>
        </w:rPr>
        <w:t xml:space="preserve"> </w:t>
      </w:r>
      <w:r>
        <w:rPr>
          <w:color w:val="000000"/>
          <w:sz w:val="24"/>
          <w:szCs w:val="24"/>
        </w:rPr>
        <w:t>diantara</w:t>
      </w:r>
      <w:r>
        <w:rPr>
          <w:color w:val="000000"/>
          <w:sz w:val="24"/>
          <w:szCs w:val="24"/>
        </w:rPr>
        <w:t xml:space="preserve"> </w:t>
      </w:r>
      <w:r>
        <w:rPr>
          <w:color w:val="000000"/>
          <w:sz w:val="24"/>
          <w:szCs w:val="24"/>
        </w:rPr>
        <w:t>alternatif</w:t>
      </w:r>
      <w:r>
        <w:rPr>
          <w:color w:val="000000"/>
          <w:sz w:val="24"/>
          <w:szCs w:val="24"/>
        </w:rPr>
        <w:t xml:space="preserve"> </w:t>
      </w:r>
      <w:r>
        <w:rPr>
          <w:color w:val="000000"/>
          <w:sz w:val="24"/>
          <w:szCs w:val="24"/>
        </w:rPr>
        <w:t>dalam</w:t>
      </w:r>
      <w:r>
        <w:rPr>
          <w:color w:val="000000"/>
          <w:sz w:val="24"/>
          <w:szCs w:val="24"/>
        </w:rPr>
        <w:t xml:space="preserve"> </w:t>
      </w:r>
      <w:r>
        <w:rPr>
          <w:color w:val="000000"/>
          <w:sz w:val="24"/>
          <w:szCs w:val="24"/>
        </w:rPr>
        <w:t>melaksanakan</w:t>
      </w:r>
      <w:r>
        <w:rPr>
          <w:color w:val="000000"/>
          <w:sz w:val="24"/>
          <w:szCs w:val="24"/>
        </w:rPr>
        <w:t xml:space="preserve"> </w:t>
      </w:r>
      <w:r>
        <w:rPr>
          <w:color w:val="000000"/>
          <w:sz w:val="24"/>
          <w:szCs w:val="24"/>
        </w:rPr>
        <w:t>pembayaran</w:t>
      </w:r>
      <w:r>
        <w:rPr>
          <w:color w:val="000000"/>
          <w:sz w:val="24"/>
          <w:szCs w:val="24"/>
        </w:rPr>
        <w:t xml:space="preserve"> </w:t>
      </w:r>
      <w:r>
        <w:rPr>
          <w:color w:val="000000"/>
          <w:sz w:val="24"/>
          <w:szCs w:val="24"/>
        </w:rPr>
        <w:t>barang</w:t>
      </w:r>
      <w:r>
        <w:rPr>
          <w:color w:val="000000"/>
          <w:sz w:val="24"/>
          <w:szCs w:val="24"/>
        </w:rPr>
        <w:t xml:space="preserve"> dan </w:t>
      </w:r>
      <w:r>
        <w:rPr>
          <w:color w:val="000000"/>
          <w:sz w:val="24"/>
          <w:szCs w:val="24"/>
        </w:rPr>
        <w:t>jasa</w:t>
      </w:r>
      <w:r>
        <w:rPr>
          <w:color w:val="000000"/>
          <w:sz w:val="24"/>
          <w:szCs w:val="24"/>
        </w:rPr>
        <w:t xml:space="preserve"> </w:t>
      </w:r>
      <w:r>
        <w:rPr>
          <w:color w:val="000000"/>
          <w:sz w:val="24"/>
          <w:szCs w:val="24"/>
        </w:rPr>
        <w:t>dengan</w:t>
      </w:r>
      <w:r>
        <w:rPr>
          <w:color w:val="000000"/>
          <w:sz w:val="24"/>
          <w:szCs w:val="24"/>
        </w:rPr>
        <w:t xml:space="preserve"> smartphone. </w:t>
      </w:r>
      <w:r>
        <w:rPr>
          <w:color w:val="000000"/>
          <w:sz w:val="24"/>
          <w:szCs w:val="24"/>
        </w:rPr>
        <w:t>Keunggulan</w:t>
      </w:r>
      <w:r>
        <w:rPr>
          <w:color w:val="000000"/>
          <w:sz w:val="24"/>
          <w:szCs w:val="24"/>
        </w:rPr>
        <w:t xml:space="preserve"> </w:t>
      </w:r>
      <w:r>
        <w:rPr>
          <w:color w:val="000000"/>
          <w:sz w:val="24"/>
          <w:szCs w:val="24"/>
        </w:rPr>
        <w:t>dari</w:t>
      </w:r>
      <w:r>
        <w:rPr>
          <w:color w:val="000000"/>
          <w:sz w:val="24"/>
          <w:szCs w:val="24"/>
        </w:rPr>
        <w:t xml:space="preserve"> </w:t>
      </w:r>
      <w:r>
        <w:rPr>
          <w:color w:val="000000"/>
          <w:sz w:val="24"/>
          <w:szCs w:val="24"/>
        </w:rPr>
        <w:t>aplikasi</w:t>
      </w:r>
      <w:r>
        <w:rPr>
          <w:color w:val="000000"/>
          <w:sz w:val="24"/>
          <w:szCs w:val="24"/>
        </w:rPr>
        <w:t xml:space="preserve"> </w:t>
      </w:r>
      <w:r>
        <w:rPr>
          <w:color w:val="000000"/>
          <w:sz w:val="24"/>
          <w:szCs w:val="24"/>
        </w:rPr>
        <w:t>dompet</w:t>
      </w:r>
      <w:r>
        <w:rPr>
          <w:color w:val="000000"/>
          <w:sz w:val="24"/>
          <w:szCs w:val="24"/>
        </w:rPr>
        <w:t xml:space="preserve"> </w:t>
      </w:r>
      <w:r>
        <w:rPr>
          <w:color w:val="000000"/>
          <w:sz w:val="24"/>
          <w:szCs w:val="24"/>
        </w:rPr>
        <w:t>elektronik</w:t>
      </w:r>
      <w:r>
        <w:rPr>
          <w:color w:val="000000"/>
          <w:sz w:val="24"/>
          <w:szCs w:val="24"/>
        </w:rPr>
        <w:t xml:space="preserve"> (E-wallet) </w:t>
      </w:r>
      <w:r>
        <w:rPr>
          <w:color w:val="000000"/>
          <w:sz w:val="24"/>
          <w:szCs w:val="24"/>
        </w:rPr>
        <w:t>ini</w:t>
      </w:r>
      <w:r>
        <w:rPr>
          <w:color w:val="000000"/>
          <w:sz w:val="24"/>
          <w:szCs w:val="24"/>
        </w:rPr>
        <w:t xml:space="preserve"> </w:t>
      </w:r>
      <w:r>
        <w:rPr>
          <w:color w:val="000000"/>
          <w:sz w:val="24"/>
          <w:szCs w:val="24"/>
        </w:rPr>
        <w:t>antara</w:t>
      </w:r>
      <w:r>
        <w:rPr>
          <w:color w:val="000000"/>
          <w:sz w:val="24"/>
          <w:szCs w:val="24"/>
        </w:rPr>
        <w:t xml:space="preserve"> lain </w:t>
      </w:r>
      <w:r>
        <w:rPr>
          <w:color w:val="000000"/>
          <w:sz w:val="24"/>
          <w:szCs w:val="24"/>
        </w:rPr>
        <w:t>untuk</w:t>
      </w:r>
      <w:r>
        <w:rPr>
          <w:color w:val="000000"/>
          <w:sz w:val="24"/>
          <w:szCs w:val="24"/>
        </w:rPr>
        <w:t xml:space="preserve"> </w:t>
      </w:r>
      <w:r>
        <w:rPr>
          <w:color w:val="000000"/>
          <w:sz w:val="24"/>
          <w:szCs w:val="24"/>
        </w:rPr>
        <w:t>transaksi</w:t>
      </w:r>
      <w:r>
        <w:rPr>
          <w:color w:val="000000"/>
          <w:sz w:val="24"/>
          <w:szCs w:val="24"/>
        </w:rPr>
        <w:t xml:space="preserve">, transfer uang, </w:t>
      </w:r>
      <w:r>
        <w:rPr>
          <w:color w:val="000000"/>
          <w:sz w:val="24"/>
          <w:szCs w:val="24"/>
        </w:rPr>
        <w:t>pembelian</w:t>
      </w:r>
      <w:r>
        <w:rPr>
          <w:color w:val="000000"/>
          <w:sz w:val="24"/>
          <w:szCs w:val="24"/>
        </w:rPr>
        <w:t xml:space="preserve"> </w:t>
      </w:r>
      <w:r>
        <w:rPr>
          <w:color w:val="000000"/>
          <w:sz w:val="24"/>
          <w:szCs w:val="24"/>
        </w:rPr>
        <w:t>pulsa</w:t>
      </w:r>
      <w:r>
        <w:rPr>
          <w:color w:val="000000"/>
          <w:sz w:val="24"/>
          <w:szCs w:val="24"/>
        </w:rPr>
        <w:t xml:space="preserve">, </w:t>
      </w:r>
      <w:r>
        <w:rPr>
          <w:color w:val="000000"/>
          <w:sz w:val="24"/>
          <w:szCs w:val="24"/>
        </w:rPr>
        <w:t>pembayaran</w:t>
      </w:r>
      <w:r>
        <w:rPr>
          <w:color w:val="000000"/>
          <w:sz w:val="24"/>
          <w:szCs w:val="24"/>
        </w:rPr>
        <w:t xml:space="preserve"> </w:t>
      </w:r>
      <w:r>
        <w:rPr>
          <w:color w:val="000000"/>
          <w:sz w:val="24"/>
          <w:szCs w:val="24"/>
        </w:rPr>
        <w:t>tagihan</w:t>
      </w:r>
      <w:r>
        <w:rPr>
          <w:color w:val="000000"/>
          <w:sz w:val="24"/>
          <w:szCs w:val="24"/>
        </w:rPr>
        <w:t xml:space="preserve">, dan </w:t>
      </w:r>
      <w:r>
        <w:rPr>
          <w:color w:val="000000"/>
          <w:sz w:val="24"/>
          <w:szCs w:val="24"/>
        </w:rPr>
        <w:t>transaksi</w:t>
      </w:r>
      <w:r>
        <w:rPr>
          <w:color w:val="000000"/>
          <w:sz w:val="24"/>
          <w:szCs w:val="24"/>
        </w:rPr>
        <w:t xml:space="preserve"> e-commerce.</w:t>
      </w:r>
      <w:r>
        <w:rPr>
          <w:sz w:val="24"/>
          <w:szCs w:val="24"/>
        </w:rPr>
        <w:t xml:space="preserve"> </w:t>
      </w:r>
      <w:r>
        <w:rPr>
          <w:color w:val="000000"/>
          <w:sz w:val="24"/>
          <w:szCs w:val="24"/>
        </w:rPr>
        <w:t>Dengan</w:t>
      </w:r>
      <w:r>
        <w:rPr>
          <w:color w:val="000000"/>
          <w:sz w:val="24"/>
          <w:szCs w:val="24"/>
        </w:rPr>
        <w:t xml:space="preserve"> </w:t>
      </w:r>
      <w:r>
        <w:rPr>
          <w:color w:val="000000"/>
          <w:sz w:val="24"/>
          <w:szCs w:val="24"/>
        </w:rPr>
        <w:t>banyaknya</w:t>
      </w:r>
      <w:r>
        <w:rPr>
          <w:color w:val="000000"/>
          <w:sz w:val="24"/>
          <w:szCs w:val="24"/>
        </w:rPr>
        <w:t xml:space="preserve"> </w:t>
      </w:r>
      <w:r>
        <w:rPr>
          <w:color w:val="000000"/>
          <w:sz w:val="24"/>
          <w:szCs w:val="24"/>
        </w:rPr>
        <w:t>persaingan</w:t>
      </w:r>
      <w:r>
        <w:rPr>
          <w:color w:val="000000"/>
          <w:sz w:val="24"/>
          <w:szCs w:val="24"/>
        </w:rPr>
        <w:t xml:space="preserve"> E-wallet yang </w:t>
      </w:r>
      <w:r>
        <w:rPr>
          <w:color w:val="000000"/>
          <w:sz w:val="24"/>
          <w:szCs w:val="24"/>
        </w:rPr>
        <w:t>menawarkan</w:t>
      </w:r>
      <w:r>
        <w:rPr>
          <w:color w:val="000000"/>
          <w:sz w:val="24"/>
          <w:szCs w:val="24"/>
        </w:rPr>
        <w:t xml:space="preserve"> </w:t>
      </w:r>
      <w:r>
        <w:rPr>
          <w:color w:val="000000"/>
          <w:sz w:val="24"/>
          <w:szCs w:val="24"/>
        </w:rPr>
        <w:t>produk</w:t>
      </w:r>
      <w:r>
        <w:rPr>
          <w:color w:val="000000"/>
          <w:sz w:val="24"/>
          <w:szCs w:val="24"/>
        </w:rPr>
        <w:t xml:space="preserve"> yang </w:t>
      </w:r>
      <w:r>
        <w:rPr>
          <w:color w:val="000000"/>
          <w:sz w:val="24"/>
          <w:szCs w:val="24"/>
        </w:rPr>
        <w:t>sama</w:t>
      </w:r>
      <w:r>
        <w:rPr>
          <w:color w:val="000000"/>
          <w:sz w:val="24"/>
          <w:szCs w:val="24"/>
        </w:rPr>
        <w:t xml:space="preserve">, </w:t>
      </w:r>
      <w:r>
        <w:rPr>
          <w:color w:val="000000"/>
          <w:sz w:val="24"/>
          <w:szCs w:val="24"/>
        </w:rPr>
        <w:t>pelaku</w:t>
      </w:r>
      <w:r>
        <w:rPr>
          <w:color w:val="000000"/>
          <w:sz w:val="24"/>
          <w:szCs w:val="24"/>
        </w:rPr>
        <w:t xml:space="preserve"> </w:t>
      </w:r>
      <w:r>
        <w:rPr>
          <w:color w:val="000000"/>
          <w:sz w:val="24"/>
          <w:szCs w:val="24"/>
        </w:rPr>
        <w:t>bisnis</w:t>
      </w:r>
      <w:r>
        <w:rPr>
          <w:color w:val="000000"/>
          <w:sz w:val="24"/>
          <w:szCs w:val="24"/>
        </w:rPr>
        <w:t xml:space="preserve"> </w:t>
      </w:r>
      <w:r>
        <w:rPr>
          <w:color w:val="000000"/>
          <w:sz w:val="24"/>
          <w:szCs w:val="24"/>
        </w:rPr>
        <w:t>harus</w:t>
      </w:r>
      <w:r>
        <w:rPr>
          <w:color w:val="000000"/>
          <w:sz w:val="24"/>
          <w:szCs w:val="24"/>
        </w:rPr>
        <w:t xml:space="preserve"> </w:t>
      </w:r>
      <w:r>
        <w:rPr>
          <w:color w:val="000000"/>
          <w:sz w:val="24"/>
          <w:szCs w:val="24"/>
        </w:rPr>
        <w:t>lalu</w:t>
      </w:r>
      <w:r>
        <w:rPr>
          <w:color w:val="000000"/>
          <w:sz w:val="24"/>
          <w:szCs w:val="24"/>
        </w:rPr>
        <w:t xml:space="preserve"> </w:t>
      </w:r>
      <w:r>
        <w:rPr>
          <w:color w:val="000000"/>
          <w:sz w:val="24"/>
          <w:szCs w:val="24"/>
        </w:rPr>
        <w:t>berinovasi</w:t>
      </w:r>
      <w:r>
        <w:rPr>
          <w:color w:val="000000"/>
          <w:sz w:val="24"/>
          <w:szCs w:val="24"/>
        </w:rPr>
        <w:t xml:space="preserve"> </w:t>
      </w:r>
      <w:r>
        <w:rPr>
          <w:color w:val="000000"/>
          <w:sz w:val="24"/>
          <w:szCs w:val="24"/>
        </w:rPr>
        <w:t>untuk</w:t>
      </w:r>
      <w:r>
        <w:rPr>
          <w:color w:val="000000"/>
          <w:sz w:val="24"/>
          <w:szCs w:val="24"/>
        </w:rPr>
        <w:t xml:space="preserve"> </w:t>
      </w:r>
      <w:r>
        <w:rPr>
          <w:color w:val="000000"/>
          <w:sz w:val="24"/>
          <w:szCs w:val="24"/>
        </w:rPr>
        <w:t>bersaing</w:t>
      </w:r>
      <w:r>
        <w:rPr>
          <w:color w:val="000000"/>
          <w:sz w:val="24"/>
          <w:szCs w:val="24"/>
        </w:rPr>
        <w:t xml:space="preserve">. </w:t>
      </w:r>
      <w:r>
        <w:rPr>
          <w:color w:val="000000"/>
          <w:sz w:val="24"/>
          <w:szCs w:val="24"/>
        </w:rPr>
        <w:t>Untuk</w:t>
      </w:r>
      <w:r>
        <w:rPr>
          <w:color w:val="000000"/>
          <w:sz w:val="24"/>
          <w:szCs w:val="24"/>
        </w:rPr>
        <w:t xml:space="preserve"> </w:t>
      </w:r>
      <w:r>
        <w:rPr>
          <w:color w:val="000000"/>
          <w:sz w:val="24"/>
          <w:szCs w:val="24"/>
        </w:rPr>
        <w:t>bersaing</w:t>
      </w:r>
      <w:r>
        <w:rPr>
          <w:color w:val="000000"/>
          <w:sz w:val="24"/>
          <w:szCs w:val="24"/>
        </w:rPr>
        <w:t xml:space="preserve">, </w:t>
      </w:r>
      <w:r>
        <w:rPr>
          <w:color w:val="000000"/>
          <w:sz w:val="24"/>
          <w:szCs w:val="24"/>
        </w:rPr>
        <w:t>perusahaan</w:t>
      </w:r>
      <w:r>
        <w:rPr>
          <w:color w:val="000000"/>
          <w:sz w:val="24"/>
          <w:szCs w:val="24"/>
        </w:rPr>
        <w:t xml:space="preserve"> </w:t>
      </w:r>
      <w:r>
        <w:rPr>
          <w:color w:val="000000"/>
          <w:sz w:val="24"/>
          <w:szCs w:val="24"/>
        </w:rPr>
        <w:t>memakai</w:t>
      </w:r>
      <w:r>
        <w:rPr>
          <w:color w:val="000000"/>
          <w:sz w:val="24"/>
          <w:szCs w:val="24"/>
        </w:rPr>
        <w:t xml:space="preserve"> strategi yang </w:t>
      </w:r>
      <w:r>
        <w:rPr>
          <w:color w:val="000000"/>
          <w:sz w:val="24"/>
          <w:szCs w:val="24"/>
        </w:rPr>
        <w:t>berbeda-beda</w:t>
      </w:r>
      <w:r>
        <w:rPr>
          <w:color w:val="000000"/>
          <w:sz w:val="24"/>
          <w:szCs w:val="24"/>
        </w:rPr>
        <w:t xml:space="preserve">, </w:t>
      </w:r>
      <w:r>
        <w:rPr>
          <w:color w:val="000000"/>
          <w:sz w:val="24"/>
          <w:szCs w:val="24"/>
        </w:rPr>
        <w:t>satu</w:t>
      </w:r>
      <w:r>
        <w:rPr>
          <w:color w:val="000000"/>
          <w:sz w:val="24"/>
          <w:szCs w:val="24"/>
        </w:rPr>
        <w:t xml:space="preserve"> </w:t>
      </w:r>
      <w:r>
        <w:rPr>
          <w:color w:val="000000"/>
          <w:sz w:val="24"/>
          <w:szCs w:val="24"/>
        </w:rPr>
        <w:t>diantara</w:t>
      </w:r>
      <w:r>
        <w:rPr>
          <w:color w:val="000000"/>
          <w:sz w:val="24"/>
          <w:szCs w:val="24"/>
        </w:rPr>
        <w:t xml:space="preserve"> strategi </w:t>
      </w:r>
      <w:r>
        <w:rPr>
          <w:color w:val="000000"/>
          <w:sz w:val="24"/>
          <w:szCs w:val="24"/>
        </w:rPr>
        <w:t>digunakanyakni</w:t>
      </w:r>
      <w:r>
        <w:rPr>
          <w:color w:val="000000"/>
          <w:sz w:val="24"/>
          <w:szCs w:val="24"/>
        </w:rPr>
        <w:t xml:space="preserve"> </w:t>
      </w:r>
      <w:r>
        <w:rPr>
          <w:color w:val="000000"/>
          <w:sz w:val="24"/>
          <w:szCs w:val="24"/>
        </w:rPr>
        <w:t>metode</w:t>
      </w:r>
      <w:r>
        <w:rPr>
          <w:color w:val="000000"/>
          <w:sz w:val="24"/>
          <w:szCs w:val="24"/>
        </w:rPr>
        <w:t xml:space="preserve"> </w:t>
      </w:r>
      <w:r>
        <w:rPr>
          <w:color w:val="000000"/>
          <w:sz w:val="24"/>
          <w:szCs w:val="24"/>
        </w:rPr>
        <w:t>promosi</w:t>
      </w:r>
      <w:r>
        <w:rPr>
          <w:color w:val="000000"/>
          <w:sz w:val="24"/>
          <w:szCs w:val="24"/>
        </w:rPr>
        <w:t xml:space="preserve"> </w:t>
      </w:r>
      <w:r>
        <w:rPr>
          <w:color w:val="000000"/>
          <w:sz w:val="24"/>
          <w:szCs w:val="24"/>
        </w:rPr>
        <w:t>penjualan</w:t>
      </w:r>
      <w:r>
        <w:rPr>
          <w:color w:val="000000"/>
          <w:sz w:val="24"/>
          <w:szCs w:val="24"/>
        </w:rPr>
        <w:t xml:space="preserve">. </w:t>
      </w:r>
      <w:r>
        <w:rPr>
          <w:color w:val="000000"/>
          <w:sz w:val="24"/>
          <w:szCs w:val="24"/>
        </w:rPr>
        <w:t>Promosi</w:t>
      </w:r>
      <w:r>
        <w:rPr>
          <w:color w:val="000000"/>
          <w:sz w:val="24"/>
          <w:szCs w:val="24"/>
        </w:rPr>
        <w:t xml:space="preserve"> </w:t>
      </w:r>
      <w:r>
        <w:rPr>
          <w:color w:val="000000"/>
          <w:sz w:val="24"/>
          <w:szCs w:val="24"/>
        </w:rPr>
        <w:t>penjualan</w:t>
      </w:r>
      <w:r>
        <w:rPr>
          <w:color w:val="000000"/>
          <w:sz w:val="24"/>
          <w:szCs w:val="24"/>
        </w:rPr>
        <w:t xml:space="preserve"> </w:t>
      </w:r>
      <w:r>
        <w:rPr>
          <w:color w:val="000000"/>
          <w:sz w:val="24"/>
          <w:szCs w:val="24"/>
        </w:rPr>
        <w:t>dapat</w:t>
      </w:r>
      <w:r>
        <w:rPr>
          <w:color w:val="000000"/>
          <w:sz w:val="24"/>
          <w:szCs w:val="24"/>
        </w:rPr>
        <w:t xml:space="preserve"> </w:t>
      </w:r>
      <w:r>
        <w:rPr>
          <w:color w:val="000000"/>
          <w:sz w:val="24"/>
          <w:szCs w:val="24"/>
        </w:rPr>
        <w:t>membantu</w:t>
      </w:r>
      <w:r>
        <w:rPr>
          <w:color w:val="000000"/>
          <w:sz w:val="24"/>
          <w:szCs w:val="24"/>
        </w:rPr>
        <w:t xml:space="preserve"> </w:t>
      </w:r>
      <w:r>
        <w:rPr>
          <w:color w:val="000000"/>
          <w:sz w:val="24"/>
          <w:szCs w:val="24"/>
        </w:rPr>
        <w:t>suatu</w:t>
      </w:r>
      <w:r>
        <w:rPr>
          <w:color w:val="000000"/>
          <w:sz w:val="24"/>
          <w:szCs w:val="24"/>
        </w:rPr>
        <w:t xml:space="preserve"> </w:t>
      </w:r>
      <w:r>
        <w:rPr>
          <w:color w:val="000000"/>
          <w:sz w:val="24"/>
          <w:szCs w:val="24"/>
        </w:rPr>
        <w:t>bisnis</w:t>
      </w:r>
      <w:r>
        <w:rPr>
          <w:color w:val="000000"/>
          <w:sz w:val="24"/>
          <w:szCs w:val="24"/>
        </w:rPr>
        <w:t xml:space="preserve"> </w:t>
      </w:r>
      <w:r>
        <w:rPr>
          <w:color w:val="000000"/>
          <w:sz w:val="24"/>
          <w:szCs w:val="24"/>
        </w:rPr>
        <w:t>dalam</w:t>
      </w:r>
      <w:r>
        <w:rPr>
          <w:color w:val="000000"/>
          <w:sz w:val="24"/>
          <w:szCs w:val="24"/>
        </w:rPr>
        <w:t xml:space="preserve"> </w:t>
      </w:r>
      <w:r>
        <w:rPr>
          <w:color w:val="000000"/>
          <w:sz w:val="24"/>
          <w:szCs w:val="24"/>
        </w:rPr>
        <w:t>meningkatkan</w:t>
      </w:r>
      <w:r>
        <w:rPr>
          <w:color w:val="000000"/>
          <w:sz w:val="24"/>
          <w:szCs w:val="24"/>
        </w:rPr>
        <w:t xml:space="preserve"> </w:t>
      </w:r>
      <w:r>
        <w:rPr>
          <w:color w:val="000000"/>
          <w:sz w:val="24"/>
          <w:szCs w:val="24"/>
        </w:rPr>
        <w:t>penjualan</w:t>
      </w:r>
      <w:r>
        <w:rPr>
          <w:color w:val="000000"/>
          <w:sz w:val="24"/>
          <w:szCs w:val="24"/>
        </w:rPr>
        <w:t xml:space="preserve"> </w:t>
      </w:r>
      <w:r>
        <w:rPr>
          <w:color w:val="000000"/>
          <w:sz w:val="24"/>
          <w:szCs w:val="24"/>
        </w:rPr>
        <w:t>produk</w:t>
      </w:r>
      <w:r>
        <w:rPr>
          <w:color w:val="000000"/>
          <w:sz w:val="24"/>
          <w:szCs w:val="24"/>
        </w:rPr>
        <w:t xml:space="preserve"> </w:t>
      </w:r>
      <w:r>
        <w:rPr>
          <w:color w:val="000000"/>
          <w:sz w:val="24"/>
          <w:szCs w:val="24"/>
        </w:rPr>
        <w:t>dengan</w:t>
      </w:r>
      <w:r>
        <w:rPr>
          <w:color w:val="000000"/>
          <w:sz w:val="24"/>
          <w:szCs w:val="24"/>
        </w:rPr>
        <w:t xml:space="preserve"> </w:t>
      </w:r>
      <w:r>
        <w:rPr>
          <w:color w:val="000000"/>
          <w:sz w:val="24"/>
          <w:szCs w:val="24"/>
        </w:rPr>
        <w:t>promosi</w:t>
      </w:r>
      <w:r>
        <w:rPr>
          <w:color w:val="000000"/>
          <w:sz w:val="24"/>
          <w:szCs w:val="24"/>
        </w:rPr>
        <w:t xml:space="preserve"> yang </w:t>
      </w:r>
      <w:r>
        <w:rPr>
          <w:color w:val="000000"/>
          <w:sz w:val="24"/>
          <w:szCs w:val="24"/>
        </w:rPr>
        <w:t>ditawarkan</w:t>
      </w:r>
      <w:r>
        <w:rPr>
          <w:color w:val="000000"/>
          <w:sz w:val="24"/>
          <w:szCs w:val="24"/>
        </w:rPr>
        <w:t xml:space="preserve"> </w:t>
      </w:r>
      <w:r>
        <w:rPr>
          <w:color w:val="000000"/>
          <w:sz w:val="24"/>
          <w:szCs w:val="24"/>
        </w:rPr>
        <w:t>dengan</w:t>
      </w:r>
      <w:r>
        <w:rPr>
          <w:color w:val="000000"/>
          <w:sz w:val="24"/>
          <w:szCs w:val="24"/>
        </w:rPr>
        <w:t xml:space="preserve"> </w:t>
      </w:r>
      <w:r>
        <w:rPr>
          <w:color w:val="000000"/>
          <w:sz w:val="24"/>
          <w:szCs w:val="24"/>
        </w:rPr>
        <w:t>cara</w:t>
      </w:r>
      <w:r>
        <w:rPr>
          <w:color w:val="000000"/>
          <w:sz w:val="24"/>
          <w:szCs w:val="24"/>
        </w:rPr>
        <w:t xml:space="preserve"> </w:t>
      </w:r>
      <w:r>
        <w:rPr>
          <w:color w:val="000000"/>
          <w:sz w:val="24"/>
          <w:szCs w:val="24"/>
        </w:rPr>
        <w:t>menawarkan</w:t>
      </w:r>
      <w:r>
        <w:rPr>
          <w:color w:val="000000"/>
          <w:sz w:val="24"/>
          <w:szCs w:val="24"/>
        </w:rPr>
        <w:t xml:space="preserve"> cashback </w:t>
      </w:r>
      <w:r>
        <w:rPr>
          <w:color w:val="000000"/>
          <w:sz w:val="24"/>
          <w:szCs w:val="24"/>
        </w:rPr>
        <w:t>untuk</w:t>
      </w:r>
      <w:r>
        <w:rPr>
          <w:color w:val="000000"/>
          <w:sz w:val="24"/>
          <w:szCs w:val="24"/>
        </w:rPr>
        <w:t xml:space="preserve"> </w:t>
      </w:r>
      <w:r>
        <w:rPr>
          <w:color w:val="000000"/>
          <w:sz w:val="24"/>
          <w:szCs w:val="24"/>
        </w:rPr>
        <w:t>mendorong</w:t>
      </w:r>
      <w:r>
        <w:rPr>
          <w:color w:val="000000"/>
          <w:sz w:val="24"/>
          <w:szCs w:val="24"/>
        </w:rPr>
        <w:t xml:space="preserve"> </w:t>
      </w:r>
      <w:r>
        <w:rPr>
          <w:color w:val="000000"/>
          <w:sz w:val="24"/>
          <w:szCs w:val="24"/>
        </w:rPr>
        <w:t>pelanggan</w:t>
      </w:r>
      <w:r>
        <w:rPr>
          <w:color w:val="000000"/>
          <w:sz w:val="24"/>
          <w:szCs w:val="24"/>
        </w:rPr>
        <w:t xml:space="preserve"> </w:t>
      </w:r>
      <w:r>
        <w:rPr>
          <w:color w:val="000000"/>
          <w:sz w:val="24"/>
          <w:szCs w:val="24"/>
        </w:rPr>
        <w:t>memakai</w:t>
      </w:r>
      <w:r>
        <w:rPr>
          <w:color w:val="000000"/>
          <w:sz w:val="24"/>
          <w:szCs w:val="24"/>
        </w:rPr>
        <w:t xml:space="preserve"> E-wallet (Utari &amp; Pertiwi, 2021). </w:t>
      </w:r>
      <w:r>
        <w:rPr>
          <w:color w:val="000000"/>
          <w:sz w:val="24"/>
          <w:szCs w:val="24"/>
        </w:rPr>
        <w:t>Promosi</w:t>
      </w:r>
      <w:r>
        <w:rPr>
          <w:color w:val="000000"/>
          <w:sz w:val="24"/>
          <w:szCs w:val="24"/>
        </w:rPr>
        <w:t xml:space="preserve"> </w:t>
      </w:r>
      <w:r>
        <w:rPr>
          <w:color w:val="000000"/>
          <w:sz w:val="24"/>
          <w:szCs w:val="24"/>
        </w:rPr>
        <w:t>penjualan</w:t>
      </w:r>
      <w:r>
        <w:rPr>
          <w:color w:val="000000"/>
          <w:sz w:val="24"/>
          <w:szCs w:val="24"/>
        </w:rPr>
        <w:t xml:space="preserve"> </w:t>
      </w:r>
      <w:r>
        <w:rPr>
          <w:color w:val="000000"/>
          <w:sz w:val="24"/>
          <w:szCs w:val="24"/>
        </w:rPr>
        <w:t>ini</w:t>
      </w:r>
      <w:r>
        <w:rPr>
          <w:color w:val="000000"/>
          <w:sz w:val="24"/>
          <w:szCs w:val="24"/>
        </w:rPr>
        <w:t xml:space="preserve"> </w:t>
      </w:r>
      <w:r>
        <w:rPr>
          <w:color w:val="000000"/>
          <w:sz w:val="24"/>
          <w:szCs w:val="24"/>
        </w:rPr>
        <w:t>tujuannya</w:t>
      </w:r>
      <w:r>
        <w:rPr>
          <w:color w:val="000000"/>
          <w:sz w:val="24"/>
          <w:szCs w:val="24"/>
        </w:rPr>
        <w:t xml:space="preserve"> </w:t>
      </w:r>
      <w:r>
        <w:rPr>
          <w:color w:val="000000"/>
          <w:sz w:val="24"/>
          <w:szCs w:val="24"/>
        </w:rPr>
        <w:t>yakni</w:t>
      </w:r>
      <w:r>
        <w:rPr>
          <w:color w:val="000000"/>
          <w:sz w:val="24"/>
          <w:szCs w:val="24"/>
        </w:rPr>
        <w:t xml:space="preserve"> </w:t>
      </w:r>
      <w:r>
        <w:rPr>
          <w:color w:val="000000"/>
          <w:sz w:val="24"/>
          <w:szCs w:val="24"/>
        </w:rPr>
        <w:t>menciptakan</w:t>
      </w:r>
      <w:r>
        <w:rPr>
          <w:color w:val="000000"/>
          <w:sz w:val="24"/>
          <w:szCs w:val="24"/>
        </w:rPr>
        <w:t xml:space="preserve"> </w:t>
      </w:r>
      <w:r>
        <w:rPr>
          <w:color w:val="000000"/>
          <w:sz w:val="24"/>
          <w:szCs w:val="24"/>
        </w:rPr>
        <w:t>sikap</w:t>
      </w:r>
      <w:r>
        <w:rPr>
          <w:color w:val="000000"/>
          <w:sz w:val="24"/>
          <w:szCs w:val="24"/>
        </w:rPr>
        <w:t xml:space="preserve"> </w:t>
      </w:r>
      <w:r>
        <w:rPr>
          <w:color w:val="000000"/>
          <w:sz w:val="24"/>
          <w:szCs w:val="24"/>
        </w:rPr>
        <w:t>positif</w:t>
      </w:r>
      <w:r>
        <w:rPr>
          <w:color w:val="000000"/>
          <w:sz w:val="24"/>
          <w:szCs w:val="24"/>
        </w:rPr>
        <w:t xml:space="preserve"> </w:t>
      </w:r>
      <w:r>
        <w:rPr>
          <w:color w:val="000000"/>
          <w:sz w:val="24"/>
          <w:szCs w:val="24"/>
        </w:rPr>
        <w:t>konsumen</w:t>
      </w:r>
      <w:r>
        <w:rPr>
          <w:color w:val="000000"/>
          <w:sz w:val="24"/>
          <w:szCs w:val="24"/>
        </w:rPr>
        <w:t xml:space="preserve"> </w:t>
      </w:r>
      <w:r>
        <w:rPr>
          <w:color w:val="000000"/>
          <w:sz w:val="24"/>
          <w:szCs w:val="24"/>
        </w:rPr>
        <w:t>terhadap</w:t>
      </w:r>
      <w:r>
        <w:rPr>
          <w:color w:val="000000"/>
          <w:sz w:val="24"/>
          <w:szCs w:val="24"/>
        </w:rPr>
        <w:t xml:space="preserve"> </w:t>
      </w:r>
      <w:r>
        <w:rPr>
          <w:color w:val="000000"/>
          <w:sz w:val="24"/>
          <w:szCs w:val="24"/>
        </w:rPr>
        <w:t>produk</w:t>
      </w:r>
      <w:r>
        <w:rPr>
          <w:color w:val="000000"/>
          <w:sz w:val="24"/>
          <w:szCs w:val="24"/>
        </w:rPr>
        <w:t xml:space="preserve"> dan </w:t>
      </w:r>
      <w:r>
        <w:rPr>
          <w:color w:val="000000"/>
          <w:sz w:val="24"/>
          <w:szCs w:val="24"/>
        </w:rPr>
        <w:t>jasa</w:t>
      </w:r>
      <w:r>
        <w:rPr>
          <w:color w:val="000000"/>
          <w:sz w:val="24"/>
          <w:szCs w:val="24"/>
        </w:rPr>
        <w:t xml:space="preserve"> yang </w:t>
      </w:r>
      <w:r>
        <w:rPr>
          <w:color w:val="000000"/>
          <w:sz w:val="24"/>
          <w:szCs w:val="24"/>
        </w:rPr>
        <w:t>ditawarkan</w:t>
      </w:r>
      <w:r>
        <w:rPr>
          <w:color w:val="000000"/>
          <w:sz w:val="24"/>
          <w:szCs w:val="24"/>
        </w:rPr>
        <w:t>.</w:t>
      </w:r>
    </w:p>
    <w:p>
      <w:pPr>
        <w:pStyle w:val="style0"/>
        <w:pBdr>
          <w:left w:val="nil"/>
          <w:right w:val="nil"/>
          <w:top w:val="nil"/>
          <w:bottom w:val="nil"/>
          <w:between w:val="nil"/>
        </w:pBdr>
        <w:tabs>
          <w:tab w:val="left" w:leader="none" w:pos="288"/>
        </w:tabs>
        <w:spacing w:after="0" w:lineRule="auto" w:line="228"/>
        <w:ind w:right="567" w:firstLine="289"/>
        <w:jc w:val="both"/>
        <w:rPr>
          <w:color w:val="000000"/>
          <w:sz w:val="24"/>
          <w:szCs w:val="24"/>
        </w:rPr>
      </w:pPr>
      <w:r>
        <w:rPr>
          <w:color w:val="000000"/>
          <w:sz w:val="24"/>
          <w:szCs w:val="24"/>
        </w:rPr>
        <w:t>Maulina</w:t>
      </w:r>
      <w:r>
        <w:rPr>
          <w:color w:val="000000"/>
          <w:sz w:val="24"/>
          <w:szCs w:val="24"/>
        </w:rPr>
        <w:t xml:space="preserve"> (2016) </w:t>
      </w:r>
      <w:r>
        <w:rPr>
          <w:color w:val="000000"/>
          <w:sz w:val="24"/>
          <w:szCs w:val="24"/>
        </w:rPr>
        <w:t>berpendapat</w:t>
      </w:r>
      <w:r>
        <w:rPr>
          <w:color w:val="000000"/>
          <w:sz w:val="24"/>
          <w:szCs w:val="24"/>
        </w:rPr>
        <w:t xml:space="preserve">, </w:t>
      </w:r>
      <w:r>
        <w:rPr>
          <w:color w:val="000000"/>
          <w:sz w:val="24"/>
          <w:szCs w:val="24"/>
        </w:rPr>
        <w:t>keberadaan</w:t>
      </w:r>
      <w:r>
        <w:rPr>
          <w:color w:val="000000"/>
          <w:sz w:val="24"/>
          <w:szCs w:val="24"/>
        </w:rPr>
        <w:t xml:space="preserve"> uang </w:t>
      </w:r>
      <w:r>
        <w:rPr>
          <w:color w:val="000000"/>
          <w:sz w:val="24"/>
          <w:szCs w:val="24"/>
        </w:rPr>
        <w:t>elektronik</w:t>
      </w:r>
      <w:r>
        <w:rPr>
          <w:color w:val="000000"/>
          <w:sz w:val="24"/>
          <w:szCs w:val="24"/>
        </w:rPr>
        <w:t xml:space="preserve"> </w:t>
      </w:r>
      <w:r>
        <w:rPr>
          <w:color w:val="000000"/>
          <w:sz w:val="24"/>
          <w:szCs w:val="24"/>
        </w:rPr>
        <w:t>setidaknya</w:t>
      </w:r>
      <w:r>
        <w:rPr>
          <w:color w:val="000000"/>
          <w:sz w:val="24"/>
          <w:szCs w:val="24"/>
        </w:rPr>
        <w:t xml:space="preserve"> </w:t>
      </w:r>
      <w:r>
        <w:rPr>
          <w:color w:val="000000"/>
          <w:sz w:val="24"/>
          <w:szCs w:val="24"/>
        </w:rPr>
        <w:t>memiliki</w:t>
      </w:r>
      <w:r>
        <w:rPr>
          <w:color w:val="000000"/>
          <w:sz w:val="24"/>
          <w:szCs w:val="24"/>
        </w:rPr>
        <w:t xml:space="preserve"> lima </w:t>
      </w:r>
      <w:r>
        <w:rPr>
          <w:color w:val="000000"/>
          <w:sz w:val="24"/>
          <w:szCs w:val="24"/>
        </w:rPr>
        <w:t>ciri-ciri</w:t>
      </w:r>
      <w:r>
        <w:rPr>
          <w:color w:val="000000"/>
          <w:sz w:val="24"/>
          <w:szCs w:val="24"/>
        </w:rPr>
        <w:t xml:space="preserve"> </w:t>
      </w:r>
      <w:r>
        <w:rPr>
          <w:color w:val="000000"/>
          <w:sz w:val="24"/>
          <w:szCs w:val="24"/>
        </w:rPr>
        <w:t>yakni</w:t>
      </w:r>
      <w:r>
        <w:rPr>
          <w:color w:val="000000"/>
          <w:sz w:val="24"/>
          <w:szCs w:val="24"/>
        </w:rPr>
        <w:t xml:space="preserve">: </w:t>
      </w:r>
      <w:r>
        <w:rPr>
          <w:color w:val="000000"/>
          <w:sz w:val="24"/>
          <w:szCs w:val="24"/>
        </w:rPr>
        <w:t>praktis</w:t>
      </w:r>
      <w:r>
        <w:rPr>
          <w:color w:val="000000"/>
          <w:sz w:val="24"/>
          <w:szCs w:val="24"/>
        </w:rPr>
        <w:t xml:space="preserve">, </w:t>
      </w:r>
      <w:r>
        <w:rPr>
          <w:color w:val="000000"/>
          <w:sz w:val="24"/>
          <w:szCs w:val="24"/>
        </w:rPr>
        <w:t>aman</w:t>
      </w:r>
      <w:r>
        <w:rPr>
          <w:color w:val="000000"/>
          <w:sz w:val="24"/>
          <w:szCs w:val="24"/>
        </w:rPr>
        <w:t xml:space="preserve">, </w:t>
      </w:r>
      <w:r>
        <w:rPr>
          <w:color w:val="000000"/>
          <w:sz w:val="24"/>
          <w:szCs w:val="24"/>
        </w:rPr>
        <w:t>nyaman</w:t>
      </w:r>
      <w:r>
        <w:rPr>
          <w:color w:val="000000"/>
          <w:sz w:val="24"/>
          <w:szCs w:val="24"/>
        </w:rPr>
        <w:t xml:space="preserve">, </w:t>
      </w:r>
      <w:r>
        <w:rPr>
          <w:color w:val="000000"/>
          <w:sz w:val="24"/>
          <w:szCs w:val="24"/>
        </w:rPr>
        <w:t>cepat</w:t>
      </w:r>
      <w:r>
        <w:rPr>
          <w:color w:val="000000"/>
          <w:sz w:val="24"/>
          <w:szCs w:val="24"/>
        </w:rPr>
        <w:t xml:space="preserve"> dan </w:t>
      </w:r>
      <w:r>
        <w:rPr>
          <w:color w:val="000000"/>
          <w:sz w:val="24"/>
          <w:szCs w:val="24"/>
        </w:rPr>
        <w:t>mudah</w:t>
      </w:r>
      <w:r>
        <w:rPr>
          <w:color w:val="000000"/>
          <w:sz w:val="24"/>
          <w:szCs w:val="24"/>
        </w:rPr>
        <w:t xml:space="preserve">. </w:t>
      </w:r>
      <w:r>
        <w:rPr>
          <w:color w:val="000000"/>
          <w:sz w:val="24"/>
          <w:szCs w:val="24"/>
        </w:rPr>
        <w:t>Terbangunnya</w:t>
      </w:r>
      <w:r>
        <w:rPr>
          <w:color w:val="000000"/>
          <w:sz w:val="24"/>
          <w:szCs w:val="24"/>
        </w:rPr>
        <w:t xml:space="preserve"> </w:t>
      </w:r>
      <w:r>
        <w:rPr>
          <w:color w:val="000000"/>
          <w:sz w:val="24"/>
          <w:szCs w:val="24"/>
        </w:rPr>
        <w:t>kepercayaan</w:t>
      </w:r>
      <w:r>
        <w:rPr>
          <w:color w:val="000000"/>
          <w:sz w:val="24"/>
          <w:szCs w:val="24"/>
        </w:rPr>
        <w:t xml:space="preserve"> </w:t>
      </w:r>
      <w:r>
        <w:rPr>
          <w:color w:val="000000"/>
          <w:sz w:val="24"/>
          <w:szCs w:val="24"/>
        </w:rPr>
        <w:t>masyarakat</w:t>
      </w:r>
      <w:r>
        <w:rPr>
          <w:color w:val="000000"/>
          <w:sz w:val="24"/>
          <w:szCs w:val="24"/>
        </w:rPr>
        <w:t xml:space="preserve"> </w:t>
      </w:r>
      <w:r>
        <w:rPr>
          <w:color w:val="000000"/>
          <w:sz w:val="24"/>
          <w:szCs w:val="24"/>
        </w:rPr>
        <w:t>berawal</w:t>
      </w:r>
      <w:r>
        <w:rPr>
          <w:color w:val="000000"/>
          <w:sz w:val="24"/>
          <w:szCs w:val="24"/>
        </w:rPr>
        <w:t xml:space="preserve"> </w:t>
      </w:r>
      <w:r>
        <w:rPr>
          <w:color w:val="000000"/>
          <w:sz w:val="24"/>
          <w:szCs w:val="24"/>
        </w:rPr>
        <w:t>dari</w:t>
      </w:r>
      <w:r>
        <w:rPr>
          <w:color w:val="000000"/>
          <w:sz w:val="24"/>
          <w:szCs w:val="24"/>
        </w:rPr>
        <w:t xml:space="preserve"> </w:t>
      </w:r>
      <w:r>
        <w:rPr>
          <w:color w:val="000000"/>
          <w:sz w:val="24"/>
          <w:szCs w:val="24"/>
        </w:rPr>
        <w:t>masyarakat</w:t>
      </w:r>
      <w:r>
        <w:rPr>
          <w:color w:val="000000"/>
          <w:sz w:val="24"/>
          <w:szCs w:val="24"/>
        </w:rPr>
        <w:t xml:space="preserve"> </w:t>
      </w:r>
      <w:r>
        <w:rPr>
          <w:color w:val="000000"/>
          <w:sz w:val="24"/>
          <w:szCs w:val="24"/>
        </w:rPr>
        <w:t>tunai</w:t>
      </w:r>
      <w:r>
        <w:rPr>
          <w:color w:val="000000"/>
          <w:sz w:val="24"/>
          <w:szCs w:val="24"/>
        </w:rPr>
        <w:t xml:space="preserve"> (cash society) </w:t>
      </w:r>
      <w:r>
        <w:rPr>
          <w:color w:val="000000"/>
          <w:sz w:val="24"/>
          <w:szCs w:val="24"/>
        </w:rPr>
        <w:t>menjadi</w:t>
      </w:r>
      <w:r>
        <w:rPr>
          <w:color w:val="000000"/>
          <w:sz w:val="24"/>
          <w:szCs w:val="24"/>
        </w:rPr>
        <w:t xml:space="preserve"> </w:t>
      </w:r>
      <w:r>
        <w:rPr>
          <w:color w:val="000000"/>
          <w:sz w:val="24"/>
          <w:szCs w:val="24"/>
        </w:rPr>
        <w:t>masyarakat</w:t>
      </w:r>
      <w:r>
        <w:rPr>
          <w:color w:val="000000"/>
          <w:sz w:val="24"/>
          <w:szCs w:val="24"/>
        </w:rPr>
        <w:t xml:space="preserve"> non </w:t>
      </w:r>
      <w:r>
        <w:rPr>
          <w:color w:val="000000"/>
          <w:sz w:val="24"/>
          <w:szCs w:val="24"/>
        </w:rPr>
        <w:t>tunai</w:t>
      </w:r>
      <w:r>
        <w:rPr>
          <w:color w:val="000000"/>
          <w:sz w:val="24"/>
          <w:szCs w:val="24"/>
        </w:rPr>
        <w:t xml:space="preserve"> (cashless society). Kami </w:t>
      </w:r>
      <w:r>
        <w:rPr>
          <w:color w:val="000000"/>
          <w:sz w:val="24"/>
          <w:szCs w:val="24"/>
        </w:rPr>
        <w:t>memahami</w:t>
      </w:r>
      <w:r>
        <w:rPr>
          <w:color w:val="000000"/>
          <w:sz w:val="24"/>
          <w:szCs w:val="24"/>
        </w:rPr>
        <w:t xml:space="preserve">  </w:t>
      </w:r>
      <w:r>
        <w:rPr>
          <w:color w:val="000000"/>
          <w:sz w:val="24"/>
          <w:szCs w:val="24"/>
        </w:rPr>
        <w:t>keberadaan</w:t>
      </w:r>
      <w:r>
        <w:rPr>
          <w:color w:val="000000"/>
          <w:sz w:val="24"/>
          <w:szCs w:val="24"/>
        </w:rPr>
        <w:t xml:space="preserve"> uang </w:t>
      </w:r>
      <w:r>
        <w:rPr>
          <w:color w:val="000000"/>
          <w:sz w:val="24"/>
          <w:szCs w:val="24"/>
        </w:rPr>
        <w:t>elektronik</w:t>
      </w:r>
      <w:r>
        <w:rPr>
          <w:color w:val="000000"/>
          <w:sz w:val="24"/>
          <w:szCs w:val="24"/>
        </w:rPr>
        <w:t xml:space="preserve"> </w:t>
      </w:r>
      <w:r>
        <w:rPr>
          <w:color w:val="000000"/>
          <w:sz w:val="24"/>
          <w:szCs w:val="24"/>
        </w:rPr>
        <w:t>mewakili</w:t>
      </w:r>
      <w:r>
        <w:rPr>
          <w:color w:val="000000"/>
          <w:sz w:val="24"/>
          <w:szCs w:val="24"/>
        </w:rPr>
        <w:t xml:space="preserve"> </w:t>
      </w:r>
      <w:r>
        <w:rPr>
          <w:color w:val="000000"/>
          <w:sz w:val="24"/>
          <w:szCs w:val="24"/>
        </w:rPr>
        <w:t>perubahan</w:t>
      </w:r>
      <w:r>
        <w:rPr>
          <w:color w:val="000000"/>
          <w:sz w:val="24"/>
          <w:szCs w:val="24"/>
        </w:rPr>
        <w:t xml:space="preserve"> </w:t>
      </w:r>
      <w:r>
        <w:rPr>
          <w:color w:val="000000"/>
          <w:sz w:val="24"/>
          <w:szCs w:val="24"/>
        </w:rPr>
        <w:t>sosial</w:t>
      </w:r>
      <w:r>
        <w:rPr>
          <w:color w:val="000000"/>
          <w:sz w:val="24"/>
          <w:szCs w:val="24"/>
        </w:rPr>
        <w:t xml:space="preserve"> </w:t>
      </w:r>
      <w:r>
        <w:rPr>
          <w:color w:val="000000"/>
          <w:sz w:val="24"/>
          <w:szCs w:val="24"/>
        </w:rPr>
        <w:t>budaya</w:t>
      </w:r>
      <w:r>
        <w:rPr>
          <w:color w:val="000000"/>
          <w:sz w:val="24"/>
          <w:szCs w:val="24"/>
        </w:rPr>
        <w:t xml:space="preserve"> dan </w:t>
      </w:r>
      <w:r>
        <w:rPr>
          <w:color w:val="000000"/>
          <w:sz w:val="24"/>
          <w:szCs w:val="24"/>
        </w:rPr>
        <w:t>internasional</w:t>
      </w:r>
      <w:r>
        <w:rPr>
          <w:color w:val="000000"/>
          <w:sz w:val="24"/>
          <w:szCs w:val="24"/>
        </w:rPr>
        <w:t xml:space="preserve">. </w:t>
      </w:r>
      <w:r>
        <w:rPr>
          <w:color w:val="000000"/>
          <w:sz w:val="24"/>
          <w:szCs w:val="24"/>
        </w:rPr>
        <w:t>Pertumbuhan</w:t>
      </w:r>
      <w:r>
        <w:rPr>
          <w:color w:val="000000"/>
          <w:sz w:val="24"/>
          <w:szCs w:val="24"/>
        </w:rPr>
        <w:t xml:space="preserve"> </w:t>
      </w:r>
      <w:r>
        <w:rPr>
          <w:color w:val="000000"/>
          <w:sz w:val="24"/>
          <w:szCs w:val="24"/>
        </w:rPr>
        <w:t>transaksi</w:t>
      </w:r>
      <w:r>
        <w:rPr>
          <w:color w:val="000000"/>
          <w:sz w:val="24"/>
          <w:szCs w:val="24"/>
        </w:rPr>
        <w:t xml:space="preserve"> </w:t>
      </w:r>
      <w:r>
        <w:rPr>
          <w:color w:val="000000"/>
          <w:sz w:val="24"/>
          <w:szCs w:val="24"/>
        </w:rPr>
        <w:t>pembayaran</w:t>
      </w:r>
      <w:r>
        <w:rPr>
          <w:color w:val="000000"/>
          <w:sz w:val="24"/>
          <w:szCs w:val="24"/>
        </w:rPr>
        <w:t xml:space="preserve"> digital </w:t>
      </w:r>
      <w:r>
        <w:rPr>
          <w:color w:val="000000"/>
          <w:sz w:val="24"/>
          <w:szCs w:val="24"/>
        </w:rPr>
        <w:t>disebabkan</w:t>
      </w:r>
      <w:r>
        <w:rPr>
          <w:color w:val="000000"/>
          <w:sz w:val="24"/>
          <w:szCs w:val="24"/>
        </w:rPr>
        <w:t xml:space="preserve"> oleh </w:t>
      </w:r>
      <w:r>
        <w:rPr>
          <w:color w:val="000000"/>
          <w:sz w:val="24"/>
          <w:szCs w:val="24"/>
        </w:rPr>
        <w:t>pesatnya</w:t>
      </w:r>
      <w:r>
        <w:rPr>
          <w:color w:val="000000"/>
          <w:sz w:val="24"/>
          <w:szCs w:val="24"/>
        </w:rPr>
        <w:t xml:space="preserve"> </w:t>
      </w:r>
      <w:r>
        <w:rPr>
          <w:color w:val="000000"/>
          <w:sz w:val="24"/>
          <w:szCs w:val="24"/>
        </w:rPr>
        <w:t>perkembangan</w:t>
      </w:r>
      <w:r>
        <w:rPr>
          <w:color w:val="000000"/>
          <w:sz w:val="24"/>
          <w:szCs w:val="24"/>
        </w:rPr>
        <w:t xml:space="preserve"> financial technology </w:t>
      </w:r>
      <w:r>
        <w:rPr>
          <w:color w:val="000000"/>
          <w:sz w:val="24"/>
          <w:szCs w:val="24"/>
        </w:rPr>
        <w:t>berupa</w:t>
      </w:r>
      <w:r>
        <w:rPr>
          <w:color w:val="000000"/>
          <w:sz w:val="24"/>
          <w:szCs w:val="24"/>
        </w:rPr>
        <w:t xml:space="preserve"> e-wallet dan M-banking yang </w:t>
      </w:r>
      <w:r>
        <w:rPr>
          <w:color w:val="000000"/>
          <w:sz w:val="24"/>
          <w:szCs w:val="24"/>
        </w:rPr>
        <w:t>saat</w:t>
      </w:r>
      <w:r>
        <w:rPr>
          <w:color w:val="000000"/>
          <w:sz w:val="24"/>
          <w:szCs w:val="24"/>
        </w:rPr>
        <w:t xml:space="preserve"> </w:t>
      </w:r>
      <w:r>
        <w:rPr>
          <w:color w:val="000000"/>
          <w:sz w:val="24"/>
          <w:szCs w:val="24"/>
        </w:rPr>
        <w:t>ini</w:t>
      </w:r>
      <w:r>
        <w:rPr>
          <w:color w:val="000000"/>
          <w:sz w:val="24"/>
          <w:szCs w:val="24"/>
        </w:rPr>
        <w:t xml:space="preserve"> sangat </w:t>
      </w:r>
      <w:r>
        <w:rPr>
          <w:color w:val="000000"/>
          <w:sz w:val="24"/>
          <w:szCs w:val="24"/>
        </w:rPr>
        <w:t>populer</w:t>
      </w:r>
      <w:r>
        <w:rPr>
          <w:color w:val="000000"/>
          <w:sz w:val="24"/>
          <w:szCs w:val="24"/>
        </w:rPr>
        <w:t xml:space="preserve"> di </w:t>
      </w:r>
      <w:r>
        <w:rPr>
          <w:color w:val="000000"/>
          <w:sz w:val="24"/>
          <w:szCs w:val="24"/>
        </w:rPr>
        <w:t>kalangan</w:t>
      </w:r>
      <w:r>
        <w:rPr>
          <w:color w:val="000000"/>
          <w:sz w:val="24"/>
          <w:szCs w:val="24"/>
        </w:rPr>
        <w:t xml:space="preserve"> </w:t>
      </w:r>
      <w:r>
        <w:rPr>
          <w:color w:val="000000"/>
          <w:sz w:val="24"/>
          <w:szCs w:val="24"/>
        </w:rPr>
        <w:t>masyarakat</w:t>
      </w:r>
      <w:r>
        <w:rPr>
          <w:color w:val="000000"/>
          <w:sz w:val="24"/>
          <w:szCs w:val="24"/>
        </w:rPr>
        <w:t xml:space="preserve"> Indonesia. </w:t>
      </w:r>
      <w:r>
        <w:rPr>
          <w:color w:val="000000"/>
          <w:sz w:val="24"/>
          <w:szCs w:val="24"/>
        </w:rPr>
        <w:t>Begitu</w:t>
      </w:r>
      <w:r>
        <w:rPr>
          <w:color w:val="000000"/>
          <w:sz w:val="24"/>
          <w:szCs w:val="24"/>
        </w:rPr>
        <w:t xml:space="preserve"> juga </w:t>
      </w:r>
      <w:r>
        <w:rPr>
          <w:color w:val="000000"/>
          <w:sz w:val="24"/>
          <w:szCs w:val="24"/>
        </w:rPr>
        <w:t>dengan</w:t>
      </w:r>
      <w:r>
        <w:rPr>
          <w:color w:val="000000"/>
          <w:sz w:val="24"/>
          <w:szCs w:val="24"/>
        </w:rPr>
        <w:t xml:space="preserve"> </w:t>
      </w:r>
      <w:r>
        <w:rPr>
          <w:color w:val="000000"/>
          <w:sz w:val="24"/>
          <w:szCs w:val="24"/>
        </w:rPr>
        <w:t>apa</w:t>
      </w:r>
      <w:r>
        <w:rPr>
          <w:color w:val="000000"/>
          <w:sz w:val="24"/>
          <w:szCs w:val="24"/>
        </w:rPr>
        <w:t xml:space="preserve"> yang </w:t>
      </w:r>
      <w:r>
        <w:rPr>
          <w:color w:val="000000"/>
          <w:sz w:val="24"/>
          <w:szCs w:val="24"/>
        </w:rPr>
        <w:t>terjadi</w:t>
      </w:r>
      <w:r>
        <w:rPr>
          <w:color w:val="000000"/>
          <w:sz w:val="24"/>
          <w:szCs w:val="24"/>
        </w:rPr>
        <w:t xml:space="preserve"> di Kota Surabaya </w:t>
      </w:r>
      <w:r>
        <w:rPr>
          <w:color w:val="000000"/>
          <w:sz w:val="24"/>
          <w:szCs w:val="24"/>
        </w:rPr>
        <w:t>khususnya</w:t>
      </w:r>
      <w:r>
        <w:rPr>
          <w:color w:val="000000"/>
          <w:sz w:val="24"/>
          <w:szCs w:val="24"/>
        </w:rPr>
        <w:t xml:space="preserve"> di Universitas Surabaya Wijaya Kusuma, </w:t>
      </w:r>
      <w:r>
        <w:rPr>
          <w:color w:val="000000"/>
          <w:sz w:val="24"/>
          <w:szCs w:val="24"/>
        </w:rPr>
        <w:t>keberagaman</w:t>
      </w:r>
      <w:r>
        <w:rPr>
          <w:color w:val="000000"/>
          <w:sz w:val="24"/>
          <w:szCs w:val="24"/>
        </w:rPr>
        <w:t xml:space="preserve"> dan </w:t>
      </w:r>
      <w:r>
        <w:rPr>
          <w:color w:val="000000"/>
          <w:sz w:val="24"/>
          <w:szCs w:val="24"/>
        </w:rPr>
        <w:t>banyaknya</w:t>
      </w:r>
      <w:r>
        <w:rPr>
          <w:color w:val="000000"/>
          <w:sz w:val="24"/>
          <w:szCs w:val="24"/>
        </w:rPr>
        <w:t xml:space="preserve"> </w:t>
      </w:r>
      <w:r>
        <w:rPr>
          <w:color w:val="000000"/>
          <w:sz w:val="24"/>
          <w:szCs w:val="24"/>
        </w:rPr>
        <w:t>mahasiswa</w:t>
      </w:r>
      <w:r>
        <w:rPr>
          <w:color w:val="000000"/>
          <w:sz w:val="24"/>
          <w:szCs w:val="24"/>
        </w:rPr>
        <w:t xml:space="preserve"> yang </w:t>
      </w:r>
      <w:r>
        <w:rPr>
          <w:color w:val="000000"/>
          <w:sz w:val="24"/>
          <w:szCs w:val="24"/>
        </w:rPr>
        <w:t>pindah</w:t>
      </w:r>
      <w:r>
        <w:rPr>
          <w:color w:val="000000"/>
          <w:sz w:val="24"/>
          <w:szCs w:val="24"/>
        </w:rPr>
        <w:t xml:space="preserve"> </w:t>
      </w:r>
      <w:r>
        <w:rPr>
          <w:color w:val="000000"/>
          <w:sz w:val="24"/>
          <w:szCs w:val="24"/>
        </w:rPr>
        <w:t>ke</w:t>
      </w:r>
      <w:r>
        <w:rPr>
          <w:color w:val="000000"/>
          <w:sz w:val="24"/>
          <w:szCs w:val="24"/>
        </w:rPr>
        <w:t xml:space="preserve"> Kota Surabaya </w:t>
      </w:r>
      <w:r>
        <w:rPr>
          <w:color w:val="000000"/>
          <w:sz w:val="24"/>
          <w:szCs w:val="24"/>
        </w:rPr>
        <w:t>seharusnya</w:t>
      </w:r>
      <w:r>
        <w:rPr>
          <w:color w:val="000000"/>
          <w:sz w:val="24"/>
          <w:szCs w:val="24"/>
        </w:rPr>
        <w:t xml:space="preserve"> </w:t>
      </w:r>
      <w:r>
        <w:rPr>
          <w:color w:val="000000"/>
          <w:sz w:val="24"/>
          <w:szCs w:val="24"/>
        </w:rPr>
        <w:t>memperlihatkan</w:t>
      </w:r>
      <w:r>
        <w:rPr>
          <w:color w:val="000000"/>
          <w:sz w:val="24"/>
          <w:szCs w:val="24"/>
        </w:rPr>
        <w:t xml:space="preserve">   Kota Surabaya juga </w:t>
      </w:r>
      <w:r>
        <w:rPr>
          <w:color w:val="000000"/>
          <w:sz w:val="24"/>
          <w:szCs w:val="24"/>
        </w:rPr>
        <w:t>mempunyai</w:t>
      </w:r>
      <w:r>
        <w:rPr>
          <w:color w:val="000000"/>
          <w:sz w:val="24"/>
          <w:szCs w:val="24"/>
        </w:rPr>
        <w:t xml:space="preserve"> </w:t>
      </w:r>
      <w:r>
        <w:rPr>
          <w:color w:val="000000"/>
          <w:sz w:val="24"/>
          <w:szCs w:val="24"/>
        </w:rPr>
        <w:t>peran</w:t>
      </w:r>
      <w:r>
        <w:rPr>
          <w:color w:val="000000"/>
          <w:sz w:val="24"/>
          <w:szCs w:val="24"/>
        </w:rPr>
        <w:t xml:space="preserve"> </w:t>
      </w:r>
      <w:r>
        <w:rPr>
          <w:color w:val="000000"/>
          <w:sz w:val="24"/>
          <w:szCs w:val="24"/>
        </w:rPr>
        <w:t>untuk</w:t>
      </w:r>
      <w:r>
        <w:rPr>
          <w:color w:val="000000"/>
          <w:sz w:val="24"/>
          <w:szCs w:val="24"/>
        </w:rPr>
        <w:t xml:space="preserve"> </w:t>
      </w:r>
      <w:r>
        <w:rPr>
          <w:color w:val="000000"/>
          <w:sz w:val="24"/>
          <w:szCs w:val="24"/>
        </w:rPr>
        <w:t>menjadi</w:t>
      </w:r>
      <w:r>
        <w:rPr>
          <w:color w:val="000000"/>
          <w:sz w:val="24"/>
          <w:szCs w:val="24"/>
        </w:rPr>
        <w:t xml:space="preserve"> </w:t>
      </w:r>
      <w:r>
        <w:rPr>
          <w:color w:val="000000"/>
          <w:sz w:val="24"/>
          <w:szCs w:val="24"/>
        </w:rPr>
        <w:t>sebuah</w:t>
      </w:r>
      <w:r>
        <w:rPr>
          <w:color w:val="000000"/>
          <w:sz w:val="24"/>
          <w:szCs w:val="24"/>
        </w:rPr>
        <w:t xml:space="preserve"> negara yang </w:t>
      </w:r>
      <w:r>
        <w:rPr>
          <w:color w:val="000000"/>
          <w:sz w:val="24"/>
          <w:szCs w:val="24"/>
        </w:rPr>
        <w:t>maju</w:t>
      </w:r>
      <w:r>
        <w:rPr>
          <w:color w:val="000000"/>
          <w:sz w:val="24"/>
          <w:szCs w:val="24"/>
        </w:rPr>
        <w:t xml:space="preserve">. Hal </w:t>
      </w:r>
      <w:r>
        <w:rPr>
          <w:color w:val="000000"/>
          <w:sz w:val="24"/>
          <w:szCs w:val="24"/>
        </w:rPr>
        <w:t>itujuga</w:t>
      </w:r>
      <w:r>
        <w:rPr>
          <w:color w:val="000000"/>
          <w:sz w:val="24"/>
          <w:szCs w:val="24"/>
        </w:rPr>
        <w:t xml:space="preserve"> </w:t>
      </w:r>
      <w:r>
        <w:rPr>
          <w:color w:val="000000"/>
          <w:sz w:val="24"/>
          <w:szCs w:val="24"/>
        </w:rPr>
        <w:t>didukung</w:t>
      </w:r>
      <w:r>
        <w:rPr>
          <w:color w:val="000000"/>
          <w:sz w:val="24"/>
          <w:szCs w:val="24"/>
        </w:rPr>
        <w:t xml:space="preserve"> oleh merchant, </w:t>
      </w:r>
      <w:r>
        <w:rPr>
          <w:color w:val="000000"/>
          <w:sz w:val="24"/>
          <w:szCs w:val="24"/>
        </w:rPr>
        <w:t>kios</w:t>
      </w:r>
      <w:r>
        <w:rPr>
          <w:color w:val="000000"/>
          <w:sz w:val="24"/>
          <w:szCs w:val="24"/>
        </w:rPr>
        <w:t xml:space="preserve">, sales point dan </w:t>
      </w:r>
      <w:r>
        <w:rPr>
          <w:color w:val="000000"/>
          <w:sz w:val="24"/>
          <w:szCs w:val="24"/>
        </w:rPr>
        <w:t>kios</w:t>
      </w:r>
      <w:r>
        <w:rPr>
          <w:color w:val="000000"/>
          <w:sz w:val="24"/>
          <w:szCs w:val="24"/>
        </w:rPr>
        <w:t xml:space="preserve"> </w:t>
      </w:r>
      <w:r>
        <w:rPr>
          <w:color w:val="000000"/>
          <w:sz w:val="24"/>
          <w:szCs w:val="24"/>
        </w:rPr>
        <w:t>kecil</w:t>
      </w:r>
      <w:r>
        <w:rPr>
          <w:color w:val="000000"/>
          <w:sz w:val="24"/>
          <w:szCs w:val="24"/>
        </w:rPr>
        <w:t xml:space="preserve"> yang </w:t>
      </w:r>
      <w:r>
        <w:rPr>
          <w:color w:val="000000"/>
          <w:sz w:val="24"/>
          <w:szCs w:val="24"/>
        </w:rPr>
        <w:t>sudah</w:t>
      </w:r>
      <w:r>
        <w:rPr>
          <w:color w:val="000000"/>
          <w:sz w:val="24"/>
          <w:szCs w:val="24"/>
        </w:rPr>
        <w:t xml:space="preserve"> </w:t>
      </w:r>
      <w:r>
        <w:rPr>
          <w:color w:val="000000"/>
          <w:sz w:val="24"/>
          <w:szCs w:val="24"/>
        </w:rPr>
        <w:t>memulai</w:t>
      </w:r>
      <w:r>
        <w:rPr>
          <w:color w:val="000000"/>
          <w:sz w:val="24"/>
          <w:szCs w:val="24"/>
        </w:rPr>
        <w:t xml:space="preserve"> </w:t>
      </w:r>
      <w:r>
        <w:rPr>
          <w:color w:val="000000"/>
          <w:sz w:val="24"/>
          <w:szCs w:val="24"/>
        </w:rPr>
        <w:t>kerjasama</w:t>
      </w:r>
      <w:r>
        <w:rPr>
          <w:color w:val="000000"/>
          <w:sz w:val="24"/>
          <w:szCs w:val="24"/>
        </w:rPr>
        <w:t xml:space="preserve"> </w:t>
      </w:r>
      <w:r>
        <w:rPr>
          <w:color w:val="000000"/>
          <w:sz w:val="24"/>
          <w:szCs w:val="24"/>
        </w:rPr>
        <w:t>dengan</w:t>
      </w:r>
      <w:r>
        <w:rPr>
          <w:color w:val="000000"/>
          <w:sz w:val="24"/>
          <w:szCs w:val="24"/>
        </w:rPr>
        <w:t xml:space="preserve"> </w:t>
      </w:r>
      <w:r>
        <w:rPr>
          <w:color w:val="000000"/>
          <w:sz w:val="24"/>
          <w:szCs w:val="24"/>
        </w:rPr>
        <w:t>sejumlah</w:t>
      </w:r>
      <w:r>
        <w:rPr>
          <w:color w:val="000000"/>
          <w:sz w:val="24"/>
          <w:szCs w:val="24"/>
        </w:rPr>
        <w:t xml:space="preserve">  E</w:t>
      </w:r>
      <w:r>
        <w:rPr>
          <w:color w:val="000000"/>
          <w:sz w:val="24"/>
          <w:szCs w:val="24"/>
        </w:rPr>
        <w:t xml:space="preserve">-wallet Kota Surabaya </w:t>
      </w:r>
      <w:r>
        <w:rPr>
          <w:color w:val="000000"/>
          <w:sz w:val="24"/>
          <w:szCs w:val="24"/>
        </w:rPr>
        <w:t>sebagai</w:t>
      </w:r>
      <w:r>
        <w:rPr>
          <w:color w:val="000000"/>
          <w:sz w:val="24"/>
          <w:szCs w:val="24"/>
        </w:rPr>
        <w:t xml:space="preserve"> </w:t>
      </w:r>
      <w:r>
        <w:rPr>
          <w:color w:val="000000"/>
          <w:sz w:val="24"/>
          <w:szCs w:val="24"/>
        </w:rPr>
        <w:t>satu</w:t>
      </w:r>
      <w:r>
        <w:rPr>
          <w:color w:val="000000"/>
          <w:sz w:val="24"/>
          <w:szCs w:val="24"/>
        </w:rPr>
        <w:t xml:space="preserve"> </w:t>
      </w:r>
      <w:r>
        <w:rPr>
          <w:color w:val="000000"/>
          <w:sz w:val="24"/>
          <w:szCs w:val="24"/>
        </w:rPr>
        <w:t>sistem</w:t>
      </w:r>
      <w:r>
        <w:rPr>
          <w:color w:val="000000"/>
          <w:sz w:val="24"/>
          <w:szCs w:val="24"/>
        </w:rPr>
        <w:t xml:space="preserve"> </w:t>
      </w:r>
      <w:r>
        <w:rPr>
          <w:color w:val="000000"/>
          <w:sz w:val="24"/>
          <w:szCs w:val="24"/>
        </w:rPr>
        <w:t>pembayaran</w:t>
      </w:r>
      <w:r>
        <w:rPr>
          <w:color w:val="000000"/>
          <w:sz w:val="24"/>
          <w:szCs w:val="24"/>
        </w:rPr>
        <w:t xml:space="preserve">. Hal </w:t>
      </w:r>
      <w:r>
        <w:rPr>
          <w:color w:val="000000"/>
          <w:sz w:val="24"/>
          <w:szCs w:val="24"/>
        </w:rPr>
        <w:t>itudibuktikan</w:t>
      </w:r>
      <w:r>
        <w:rPr>
          <w:color w:val="000000"/>
          <w:sz w:val="24"/>
          <w:szCs w:val="24"/>
        </w:rPr>
        <w:t xml:space="preserve"> </w:t>
      </w:r>
      <w:r>
        <w:rPr>
          <w:color w:val="000000"/>
          <w:sz w:val="24"/>
          <w:szCs w:val="24"/>
        </w:rPr>
        <w:t>dengan</w:t>
      </w:r>
      <w:r>
        <w:rPr>
          <w:color w:val="000000"/>
          <w:sz w:val="24"/>
          <w:szCs w:val="24"/>
        </w:rPr>
        <w:t xml:space="preserve"> </w:t>
      </w:r>
      <w:r>
        <w:rPr>
          <w:color w:val="000000"/>
          <w:sz w:val="24"/>
          <w:szCs w:val="24"/>
        </w:rPr>
        <w:t>banyaknya</w:t>
      </w:r>
      <w:r>
        <w:rPr>
          <w:color w:val="000000"/>
          <w:sz w:val="24"/>
          <w:szCs w:val="24"/>
        </w:rPr>
        <w:t xml:space="preserve"> UMKM yang </w:t>
      </w:r>
      <w:r>
        <w:rPr>
          <w:color w:val="000000"/>
          <w:sz w:val="24"/>
          <w:szCs w:val="24"/>
        </w:rPr>
        <w:t>menawarkan</w:t>
      </w:r>
      <w:r>
        <w:rPr>
          <w:color w:val="000000"/>
          <w:sz w:val="24"/>
          <w:szCs w:val="24"/>
        </w:rPr>
        <w:t xml:space="preserve"> </w:t>
      </w:r>
      <w:r>
        <w:rPr>
          <w:color w:val="000000"/>
          <w:sz w:val="24"/>
          <w:szCs w:val="24"/>
        </w:rPr>
        <w:t>sistem</w:t>
      </w:r>
      <w:r>
        <w:rPr>
          <w:color w:val="000000"/>
          <w:sz w:val="24"/>
          <w:szCs w:val="24"/>
        </w:rPr>
        <w:t xml:space="preserve"> </w:t>
      </w:r>
      <w:r>
        <w:rPr>
          <w:color w:val="000000"/>
          <w:sz w:val="24"/>
          <w:szCs w:val="24"/>
        </w:rPr>
        <w:t>pembayaran</w:t>
      </w:r>
      <w:r>
        <w:rPr>
          <w:color w:val="000000"/>
          <w:sz w:val="24"/>
          <w:szCs w:val="24"/>
        </w:rPr>
        <w:t xml:space="preserve"> </w:t>
      </w:r>
      <w:r>
        <w:rPr>
          <w:color w:val="000000"/>
          <w:sz w:val="24"/>
          <w:szCs w:val="24"/>
        </w:rPr>
        <w:t>merchantnya</w:t>
      </w:r>
      <w:r>
        <w:rPr>
          <w:color w:val="000000"/>
          <w:sz w:val="24"/>
          <w:szCs w:val="24"/>
        </w:rPr>
        <w:t xml:space="preserve"> </w:t>
      </w:r>
      <w:r>
        <w:rPr>
          <w:color w:val="000000"/>
          <w:sz w:val="24"/>
          <w:szCs w:val="24"/>
        </w:rPr>
        <w:t>memakai</w:t>
      </w:r>
      <w:r>
        <w:rPr>
          <w:color w:val="000000"/>
          <w:sz w:val="24"/>
          <w:szCs w:val="24"/>
        </w:rPr>
        <w:t xml:space="preserve"> </w:t>
      </w:r>
      <w:r>
        <w:rPr>
          <w:color w:val="000000"/>
          <w:sz w:val="24"/>
          <w:szCs w:val="24"/>
        </w:rPr>
        <w:t>pembayaran</w:t>
      </w:r>
      <w:r>
        <w:rPr>
          <w:color w:val="000000"/>
          <w:sz w:val="24"/>
          <w:szCs w:val="24"/>
        </w:rPr>
        <w:t xml:space="preserve"> </w:t>
      </w:r>
      <w:r>
        <w:rPr>
          <w:color w:val="000000"/>
          <w:sz w:val="24"/>
          <w:szCs w:val="24"/>
        </w:rPr>
        <w:t>dengan</w:t>
      </w:r>
      <w:r>
        <w:rPr>
          <w:color w:val="000000"/>
          <w:sz w:val="24"/>
          <w:szCs w:val="24"/>
        </w:rPr>
        <w:t xml:space="preserve"> QRIS </w:t>
      </w:r>
      <w:r>
        <w:rPr>
          <w:color w:val="000000"/>
          <w:sz w:val="24"/>
          <w:szCs w:val="24"/>
        </w:rPr>
        <w:t>maupun</w:t>
      </w:r>
      <w:r>
        <w:rPr>
          <w:color w:val="000000"/>
          <w:sz w:val="24"/>
          <w:szCs w:val="24"/>
        </w:rPr>
        <w:t xml:space="preserve"> </w:t>
      </w:r>
      <w:r>
        <w:rPr>
          <w:color w:val="000000"/>
          <w:sz w:val="24"/>
          <w:szCs w:val="24"/>
        </w:rPr>
        <w:t>penyedia</w:t>
      </w:r>
      <w:r>
        <w:rPr>
          <w:color w:val="000000"/>
          <w:sz w:val="24"/>
          <w:szCs w:val="24"/>
        </w:rPr>
        <w:t xml:space="preserve"> </w:t>
      </w:r>
      <w:r>
        <w:rPr>
          <w:color w:val="000000"/>
          <w:sz w:val="24"/>
          <w:szCs w:val="24"/>
        </w:rPr>
        <w:t>layanan</w:t>
      </w:r>
      <w:r>
        <w:rPr>
          <w:color w:val="000000"/>
          <w:sz w:val="24"/>
          <w:szCs w:val="24"/>
        </w:rPr>
        <w:t xml:space="preserve"> E-wallet </w:t>
      </w:r>
      <w:r>
        <w:rPr>
          <w:color w:val="000000"/>
          <w:sz w:val="24"/>
          <w:szCs w:val="24"/>
        </w:rPr>
        <w:t>lainnya</w:t>
      </w:r>
      <w:r>
        <w:rPr>
          <w:color w:val="000000"/>
          <w:sz w:val="24"/>
          <w:szCs w:val="24"/>
        </w:rPr>
        <w:t xml:space="preserve">. </w:t>
      </w:r>
    </w:p>
    <w:p>
      <w:pPr>
        <w:pStyle w:val="style1"/>
        <w:numPr>
          <w:ilvl w:val="0"/>
          <w:numId w:val="3"/>
        </w:numPr>
        <w:ind w:right="566"/>
        <w:rPr/>
      </w:pPr>
      <w:r>
        <w:t>Tinjauan</w:t>
      </w:r>
      <w:r>
        <w:t xml:space="preserve"> Pustaka </w:t>
      </w:r>
    </w:p>
    <w:p>
      <w:pPr>
        <w:pStyle w:val="style2"/>
        <w:numPr>
          <w:ilvl w:val="1"/>
          <w:numId w:val="2"/>
        </w:numPr>
        <w:ind w:right="566"/>
        <w:rPr/>
      </w:pPr>
      <w:r>
        <w:t>Theory of Planned Behavior (TPB)</w:t>
      </w:r>
    </w:p>
    <w:p>
      <w:pPr>
        <w:pStyle w:val="style0"/>
        <w:pBdr>
          <w:left w:val="nil"/>
          <w:right w:val="nil"/>
          <w:top w:val="nil"/>
          <w:bottom w:val="nil"/>
          <w:between w:val="nil"/>
        </w:pBdr>
        <w:tabs>
          <w:tab w:val="left" w:leader="none" w:pos="288"/>
        </w:tabs>
        <w:spacing w:after="120" w:lineRule="auto" w:line="228"/>
        <w:ind w:right="566" w:firstLine="288"/>
        <w:jc w:val="both"/>
        <w:rPr>
          <w:color w:val="000000"/>
          <w:highlight w:val="yellow"/>
        </w:rPr>
      </w:pPr>
      <w:r>
        <w:rPr>
          <w:color w:val="000000"/>
        </w:rPr>
        <w:t xml:space="preserve">Theory of Planned Behavior (TPB) </w:t>
      </w:r>
      <w:r>
        <w:rPr>
          <w:color w:val="000000"/>
        </w:rPr>
        <w:t>diperkenalkan</w:t>
      </w:r>
      <w:r>
        <w:rPr>
          <w:color w:val="000000"/>
        </w:rPr>
        <w:t xml:space="preserve"> pada </w:t>
      </w:r>
      <w:r>
        <w:rPr>
          <w:color w:val="000000"/>
        </w:rPr>
        <w:t>tahun</w:t>
      </w:r>
      <w:r>
        <w:rPr>
          <w:color w:val="000000"/>
        </w:rPr>
        <w:t xml:space="preserve"> 1980, </w:t>
      </w:r>
      <w:r>
        <w:rPr>
          <w:color w:val="000000"/>
        </w:rPr>
        <w:t>yakni</w:t>
      </w:r>
      <w:r>
        <w:rPr>
          <w:color w:val="000000"/>
        </w:rPr>
        <w:t xml:space="preserve"> </w:t>
      </w:r>
      <w:r>
        <w:rPr>
          <w:color w:val="000000"/>
        </w:rPr>
        <w:t>teori</w:t>
      </w:r>
      <w:r>
        <w:rPr>
          <w:color w:val="000000"/>
        </w:rPr>
        <w:t xml:space="preserve"> </w:t>
      </w:r>
      <w:r>
        <w:rPr>
          <w:color w:val="000000"/>
        </w:rPr>
        <w:t>perilaku</w:t>
      </w:r>
      <w:r>
        <w:rPr>
          <w:color w:val="000000"/>
        </w:rPr>
        <w:t xml:space="preserve"> </w:t>
      </w:r>
      <w:r>
        <w:rPr>
          <w:color w:val="000000"/>
        </w:rPr>
        <w:t>rasional</w:t>
      </w:r>
      <w:r>
        <w:rPr>
          <w:color w:val="000000"/>
        </w:rPr>
        <w:t xml:space="preserve"> </w:t>
      </w:r>
      <w:r>
        <w:rPr>
          <w:color w:val="000000"/>
        </w:rPr>
        <w:t>digunakanuntuk</w:t>
      </w:r>
      <w:r>
        <w:rPr>
          <w:color w:val="000000"/>
        </w:rPr>
        <w:t xml:space="preserve"> </w:t>
      </w:r>
      <w:r>
        <w:rPr>
          <w:color w:val="000000"/>
        </w:rPr>
        <w:t>memprediksi</w:t>
      </w:r>
      <w:r>
        <w:rPr>
          <w:color w:val="000000"/>
        </w:rPr>
        <w:t xml:space="preserve"> </w:t>
      </w:r>
      <w:r>
        <w:rPr>
          <w:color w:val="000000"/>
        </w:rPr>
        <w:t>niat</w:t>
      </w:r>
      <w:r>
        <w:rPr>
          <w:color w:val="000000"/>
        </w:rPr>
        <w:t xml:space="preserve"> </w:t>
      </w:r>
      <w:r>
        <w:rPr>
          <w:color w:val="000000"/>
        </w:rPr>
        <w:t>seseorang</w:t>
      </w:r>
      <w:r>
        <w:rPr>
          <w:color w:val="000000"/>
        </w:rPr>
        <w:t xml:space="preserve"> </w:t>
      </w:r>
      <w:r>
        <w:rPr>
          <w:color w:val="000000"/>
        </w:rPr>
        <w:t>dalam</w:t>
      </w:r>
      <w:r>
        <w:rPr>
          <w:color w:val="000000"/>
        </w:rPr>
        <w:t xml:space="preserve"> </w:t>
      </w:r>
      <w:r>
        <w:rPr>
          <w:color w:val="000000"/>
        </w:rPr>
        <w:t>melaksanakan</w:t>
      </w:r>
      <w:r>
        <w:rPr>
          <w:color w:val="000000"/>
        </w:rPr>
        <w:t xml:space="preserve"> </w:t>
      </w:r>
      <w:r>
        <w:rPr>
          <w:color w:val="000000"/>
        </w:rPr>
        <w:t>suatu</w:t>
      </w:r>
      <w:r>
        <w:rPr>
          <w:color w:val="000000"/>
        </w:rPr>
        <w:t xml:space="preserve"> Tindakan pada </w:t>
      </w:r>
      <w:r>
        <w:rPr>
          <w:color w:val="000000"/>
        </w:rPr>
        <w:t>waktu</w:t>
      </w:r>
      <w:r>
        <w:rPr>
          <w:color w:val="000000"/>
        </w:rPr>
        <w:t xml:space="preserve"> dan </w:t>
      </w:r>
      <w:r>
        <w:rPr>
          <w:color w:val="000000"/>
        </w:rPr>
        <w:t>tempat</w:t>
      </w:r>
      <w:r>
        <w:rPr>
          <w:color w:val="000000"/>
        </w:rPr>
        <w:t xml:space="preserve"> </w:t>
      </w:r>
      <w:r>
        <w:rPr>
          <w:color w:val="000000"/>
        </w:rPr>
        <w:t>tertentu</w:t>
      </w:r>
      <w:r>
        <w:rPr>
          <w:color w:val="000000"/>
        </w:rPr>
        <w:t xml:space="preserve">. Teori </w:t>
      </w:r>
      <w:r>
        <w:rPr>
          <w:color w:val="000000"/>
        </w:rPr>
        <w:t>ini</w:t>
      </w:r>
      <w:r>
        <w:rPr>
          <w:color w:val="000000"/>
        </w:rPr>
        <w:t xml:space="preserve"> </w:t>
      </w:r>
      <w:r>
        <w:rPr>
          <w:color w:val="000000"/>
        </w:rPr>
        <w:t>tujuannya</w:t>
      </w:r>
      <w:r>
        <w:rPr>
          <w:color w:val="000000"/>
        </w:rPr>
        <w:t xml:space="preserve"> </w:t>
      </w:r>
      <w:r>
        <w:rPr>
          <w:color w:val="000000"/>
        </w:rPr>
        <w:t>yakni</w:t>
      </w:r>
      <w:r>
        <w:rPr>
          <w:color w:val="000000"/>
        </w:rPr>
        <w:t xml:space="preserve"> </w:t>
      </w:r>
      <w:r>
        <w:rPr>
          <w:color w:val="000000"/>
        </w:rPr>
        <w:t>menguraikanperilaku</w:t>
      </w:r>
      <w:r>
        <w:rPr>
          <w:color w:val="000000"/>
        </w:rPr>
        <w:t xml:space="preserve"> yang </w:t>
      </w:r>
      <w:r>
        <w:rPr>
          <w:color w:val="000000"/>
        </w:rPr>
        <w:t>bisa</w:t>
      </w:r>
      <w:r>
        <w:rPr>
          <w:color w:val="000000"/>
        </w:rPr>
        <w:t xml:space="preserve">  </w:t>
      </w:r>
      <w:r>
        <w:rPr>
          <w:color w:val="000000"/>
        </w:rPr>
        <w:t>dikendalikan</w:t>
      </w:r>
      <w:r>
        <w:rPr>
          <w:color w:val="000000"/>
        </w:rPr>
        <w:t xml:space="preserve"> oleh </w:t>
      </w:r>
      <w:r>
        <w:rPr>
          <w:color w:val="000000"/>
        </w:rPr>
        <w:t>individu</w:t>
      </w:r>
      <w:r>
        <w:rPr>
          <w:color w:val="000000"/>
        </w:rPr>
        <w:t xml:space="preserve"> </w:t>
      </w:r>
      <w:r>
        <w:rPr>
          <w:color w:val="000000"/>
        </w:rPr>
        <w:t>itu</w:t>
      </w:r>
      <w:r>
        <w:rPr>
          <w:color w:val="000000"/>
        </w:rPr>
        <w:t xml:space="preserve"> </w:t>
      </w:r>
      <w:r>
        <w:rPr>
          <w:color w:val="000000"/>
        </w:rPr>
        <w:t>sendiri</w:t>
      </w:r>
      <w:r>
        <w:rPr>
          <w:color w:val="000000"/>
        </w:rPr>
        <w:t xml:space="preserve">. Model </w:t>
      </w:r>
      <w:r>
        <w:rPr>
          <w:color w:val="000000"/>
        </w:rPr>
        <w:t>ini</w:t>
      </w:r>
      <w:r>
        <w:rPr>
          <w:color w:val="000000"/>
        </w:rPr>
        <w:t xml:space="preserve"> </w:t>
      </w:r>
      <w:r>
        <w:rPr>
          <w:color w:val="000000"/>
        </w:rPr>
        <w:t>terutama</w:t>
      </w:r>
      <w:r>
        <w:rPr>
          <w:color w:val="000000"/>
        </w:rPr>
        <w:t xml:space="preserve"> </w:t>
      </w:r>
      <w:r>
        <w:rPr>
          <w:color w:val="000000"/>
        </w:rPr>
        <w:t>berfokus</w:t>
      </w:r>
      <w:r>
        <w:rPr>
          <w:color w:val="000000"/>
        </w:rPr>
        <w:t xml:space="preserve"> pada </w:t>
      </w:r>
      <w:r>
        <w:rPr>
          <w:color w:val="000000"/>
        </w:rPr>
        <w:t>niat</w:t>
      </w:r>
      <w:r>
        <w:rPr>
          <w:color w:val="000000"/>
        </w:rPr>
        <w:t xml:space="preserve"> </w:t>
      </w:r>
      <w:r>
        <w:rPr>
          <w:color w:val="000000"/>
        </w:rPr>
        <w:t>berperilaku</w:t>
      </w:r>
      <w:r>
        <w:rPr>
          <w:color w:val="000000"/>
        </w:rPr>
        <w:t xml:space="preserve">, yang </w:t>
      </w:r>
      <w:r>
        <w:rPr>
          <w:color w:val="000000"/>
        </w:rPr>
        <w:t>dibentuk</w:t>
      </w:r>
      <w:r>
        <w:rPr>
          <w:color w:val="000000"/>
        </w:rPr>
        <w:t xml:space="preserve"> oleh </w:t>
      </w:r>
      <w:r>
        <w:rPr>
          <w:color w:val="000000"/>
        </w:rPr>
        <w:t>sikap</w:t>
      </w:r>
      <w:r>
        <w:rPr>
          <w:color w:val="000000"/>
        </w:rPr>
        <w:t xml:space="preserve"> </w:t>
      </w:r>
      <w:r>
        <w:rPr>
          <w:color w:val="000000"/>
        </w:rPr>
        <w:t>terhadap</w:t>
      </w:r>
      <w:r>
        <w:rPr>
          <w:color w:val="000000"/>
        </w:rPr>
        <w:t xml:space="preserve"> </w:t>
      </w:r>
      <w:r>
        <w:rPr>
          <w:color w:val="000000"/>
        </w:rPr>
        <w:t>hasil</w:t>
      </w:r>
      <w:r>
        <w:rPr>
          <w:color w:val="000000"/>
        </w:rPr>
        <w:t xml:space="preserve"> </w:t>
      </w:r>
      <w:r>
        <w:rPr>
          <w:color w:val="000000"/>
        </w:rPr>
        <w:t>potensial</w:t>
      </w:r>
      <w:r>
        <w:rPr>
          <w:color w:val="000000"/>
        </w:rPr>
        <w:t xml:space="preserve"> dan </w:t>
      </w:r>
      <w:r>
        <w:rPr>
          <w:color w:val="000000"/>
        </w:rPr>
        <w:t>penilaian</w:t>
      </w:r>
      <w:r>
        <w:rPr>
          <w:color w:val="000000"/>
        </w:rPr>
        <w:t xml:space="preserve"> </w:t>
      </w:r>
      <w:r>
        <w:rPr>
          <w:color w:val="000000"/>
        </w:rPr>
        <w:t>subjektif</w:t>
      </w:r>
      <w:r>
        <w:rPr>
          <w:color w:val="000000"/>
        </w:rPr>
        <w:t xml:space="preserve"> </w:t>
      </w:r>
      <w:r>
        <w:rPr>
          <w:color w:val="000000"/>
        </w:rPr>
        <w:t>terhadap</w:t>
      </w:r>
      <w:r>
        <w:rPr>
          <w:color w:val="000000"/>
        </w:rPr>
        <w:t xml:space="preserve"> </w:t>
      </w:r>
      <w:r>
        <w:rPr>
          <w:color w:val="000000"/>
        </w:rPr>
        <w:t>keuntungan</w:t>
      </w:r>
      <w:r>
        <w:rPr>
          <w:color w:val="000000"/>
        </w:rPr>
        <w:t xml:space="preserve"> dan </w:t>
      </w:r>
      <w:r>
        <w:rPr>
          <w:color w:val="000000"/>
        </w:rPr>
        <w:t>kerugian</w:t>
      </w:r>
      <w:r>
        <w:rPr>
          <w:color w:val="000000"/>
        </w:rPr>
        <w:t xml:space="preserve"> </w:t>
      </w:r>
      <w:r>
        <w:rPr>
          <w:color w:val="000000"/>
        </w:rPr>
        <w:t>dari</w:t>
      </w:r>
      <w:r>
        <w:rPr>
          <w:color w:val="000000"/>
        </w:rPr>
        <w:t xml:space="preserve"> </w:t>
      </w:r>
      <w:r>
        <w:rPr>
          <w:color w:val="000000"/>
        </w:rPr>
        <w:t>hasil</w:t>
      </w:r>
      <w:r>
        <w:rPr>
          <w:color w:val="000000"/>
        </w:rPr>
        <w:t xml:space="preserve"> </w:t>
      </w:r>
      <w:r>
        <w:rPr>
          <w:color w:val="000000"/>
        </w:rPr>
        <w:t>tersebut</w:t>
      </w:r>
      <w:r>
        <w:rPr>
          <w:color w:val="000000"/>
        </w:rPr>
        <w:t xml:space="preserve">. TPB </w:t>
      </w:r>
      <w:r>
        <w:rPr>
          <w:color w:val="000000"/>
        </w:rPr>
        <w:t>berpendapat</w:t>
      </w:r>
      <w:r>
        <w:rPr>
          <w:color w:val="000000"/>
        </w:rPr>
        <w:t xml:space="preserve"> </w:t>
      </w:r>
      <w:r>
        <w:rPr>
          <w:color w:val="000000"/>
        </w:rPr>
        <w:t>motivasi</w:t>
      </w:r>
      <w:r>
        <w:rPr>
          <w:color w:val="000000"/>
        </w:rPr>
        <w:t xml:space="preserve"> (</w:t>
      </w:r>
      <w:r>
        <w:rPr>
          <w:color w:val="000000"/>
        </w:rPr>
        <w:t>niat</w:t>
      </w:r>
      <w:r>
        <w:rPr>
          <w:color w:val="000000"/>
        </w:rPr>
        <w:t xml:space="preserve">) dan </w:t>
      </w:r>
      <w:r>
        <w:rPr>
          <w:color w:val="000000"/>
        </w:rPr>
        <w:t>kemampuan</w:t>
      </w:r>
      <w:r>
        <w:rPr>
          <w:color w:val="000000"/>
        </w:rPr>
        <w:t xml:space="preserve"> (</w:t>
      </w:r>
      <w:r>
        <w:rPr>
          <w:color w:val="000000"/>
        </w:rPr>
        <w:t>kontrol</w:t>
      </w:r>
      <w:r>
        <w:rPr>
          <w:color w:val="000000"/>
        </w:rPr>
        <w:t xml:space="preserve"> </w:t>
      </w:r>
      <w:r>
        <w:rPr>
          <w:color w:val="000000"/>
        </w:rPr>
        <w:t>perilaku</w:t>
      </w:r>
      <w:r>
        <w:rPr>
          <w:color w:val="000000"/>
        </w:rPr>
        <w:t xml:space="preserve">) </w:t>
      </w:r>
      <w:r>
        <w:rPr>
          <w:color w:val="000000"/>
        </w:rPr>
        <w:t>yakni</w:t>
      </w:r>
      <w:r>
        <w:rPr>
          <w:color w:val="000000"/>
        </w:rPr>
        <w:t xml:space="preserve"> dua </w:t>
      </w:r>
      <w:r>
        <w:rPr>
          <w:color w:val="000000"/>
        </w:rPr>
        <w:t>faktor</w:t>
      </w:r>
      <w:r>
        <w:rPr>
          <w:color w:val="000000"/>
        </w:rPr>
        <w:t xml:space="preserve"> </w:t>
      </w:r>
      <w:r>
        <w:rPr>
          <w:color w:val="000000"/>
        </w:rPr>
        <w:t>utama</w:t>
      </w:r>
      <w:r>
        <w:rPr>
          <w:color w:val="000000"/>
        </w:rPr>
        <w:t xml:space="preserve"> yang </w:t>
      </w:r>
      <w:r>
        <w:rPr>
          <w:color w:val="000000"/>
        </w:rPr>
        <w:t>menentukan</w:t>
      </w:r>
      <w:r>
        <w:rPr>
          <w:color w:val="000000"/>
        </w:rPr>
        <w:t xml:space="preserve"> </w:t>
      </w:r>
      <w:r>
        <w:rPr>
          <w:color w:val="000000"/>
        </w:rPr>
        <w:t>keberhasilan</w:t>
      </w:r>
      <w:r>
        <w:rPr>
          <w:color w:val="000000"/>
        </w:rPr>
        <w:t xml:space="preserve"> </w:t>
      </w:r>
      <w:r>
        <w:rPr>
          <w:color w:val="000000"/>
        </w:rPr>
        <w:t>suatu</w:t>
      </w:r>
      <w:r>
        <w:rPr>
          <w:color w:val="000000"/>
        </w:rPr>
        <w:t xml:space="preserve"> </w:t>
      </w:r>
      <w:r>
        <w:rPr>
          <w:color w:val="000000"/>
        </w:rPr>
        <w:t>perilaku</w:t>
      </w:r>
      <w:r>
        <w:rPr>
          <w:color w:val="000000"/>
        </w:rPr>
        <w:t xml:space="preserve">. Ada </w:t>
      </w:r>
      <w:r>
        <w:rPr>
          <w:color w:val="000000"/>
        </w:rPr>
        <w:t>tiga</w:t>
      </w:r>
      <w:r>
        <w:rPr>
          <w:color w:val="000000"/>
        </w:rPr>
        <w:t xml:space="preserve"> </w:t>
      </w:r>
      <w:r>
        <w:rPr>
          <w:color w:val="000000"/>
        </w:rPr>
        <w:t>jenis</w:t>
      </w:r>
      <w:r>
        <w:rPr>
          <w:color w:val="000000"/>
        </w:rPr>
        <w:t xml:space="preserve"> </w:t>
      </w:r>
      <w:r>
        <w:rPr>
          <w:color w:val="000000"/>
        </w:rPr>
        <w:t>keyakinan</w:t>
      </w:r>
      <w:r>
        <w:rPr>
          <w:color w:val="000000"/>
        </w:rPr>
        <w:t xml:space="preserve"> yang </w:t>
      </w:r>
      <w:r>
        <w:rPr>
          <w:color w:val="000000"/>
        </w:rPr>
        <w:t>dibedakan</w:t>
      </w:r>
      <w:r>
        <w:rPr>
          <w:color w:val="000000"/>
        </w:rPr>
        <w:t xml:space="preserve"> </w:t>
      </w:r>
      <w:r>
        <w:rPr>
          <w:color w:val="000000"/>
        </w:rPr>
        <w:t>dalam</w:t>
      </w:r>
      <w:r>
        <w:rPr>
          <w:color w:val="000000"/>
        </w:rPr>
        <w:t xml:space="preserve"> </w:t>
      </w:r>
      <w:r>
        <w:rPr>
          <w:color w:val="000000"/>
        </w:rPr>
        <w:t>teori</w:t>
      </w:r>
      <w:r>
        <w:rPr>
          <w:color w:val="000000"/>
        </w:rPr>
        <w:t xml:space="preserve"> </w:t>
      </w:r>
      <w:r>
        <w:rPr>
          <w:color w:val="000000"/>
        </w:rPr>
        <w:t>ini</w:t>
      </w:r>
      <w:r>
        <w:rPr>
          <w:color w:val="000000"/>
        </w:rPr>
        <w:t xml:space="preserve">: </w:t>
      </w:r>
      <w:r>
        <w:rPr>
          <w:color w:val="000000"/>
        </w:rPr>
        <w:t>keyakinan</w:t>
      </w:r>
      <w:r>
        <w:rPr>
          <w:color w:val="000000"/>
        </w:rPr>
        <w:t xml:space="preserve"> </w:t>
      </w:r>
      <w:r>
        <w:rPr>
          <w:color w:val="000000"/>
        </w:rPr>
        <w:t>perilaku</w:t>
      </w:r>
      <w:r>
        <w:rPr>
          <w:color w:val="000000"/>
        </w:rPr>
        <w:t xml:space="preserve">, </w:t>
      </w:r>
      <w:r>
        <w:rPr>
          <w:color w:val="000000"/>
        </w:rPr>
        <w:t>keyakinan</w:t>
      </w:r>
      <w:r>
        <w:rPr>
          <w:color w:val="000000"/>
        </w:rPr>
        <w:t xml:space="preserve"> </w:t>
      </w:r>
      <w:r>
        <w:rPr>
          <w:color w:val="000000"/>
        </w:rPr>
        <w:t>normatif</w:t>
      </w:r>
      <w:r>
        <w:rPr>
          <w:color w:val="000000"/>
        </w:rPr>
        <w:t xml:space="preserve">, dan </w:t>
      </w:r>
      <w:r>
        <w:rPr>
          <w:color w:val="000000"/>
        </w:rPr>
        <w:t>keyakinan</w:t>
      </w:r>
      <w:r>
        <w:rPr>
          <w:color w:val="000000"/>
        </w:rPr>
        <w:t xml:space="preserve"> </w:t>
      </w:r>
      <w:r>
        <w:rPr>
          <w:color w:val="000000"/>
        </w:rPr>
        <w:t>pengendalian</w:t>
      </w:r>
      <w:r>
        <w:rPr>
          <w:color w:val="000000"/>
        </w:rPr>
        <w:t xml:space="preserve">. TPB </w:t>
      </w:r>
      <w:r>
        <w:rPr>
          <w:color w:val="000000"/>
        </w:rPr>
        <w:t>mencakup</w:t>
      </w:r>
      <w:r>
        <w:rPr>
          <w:color w:val="000000"/>
        </w:rPr>
        <w:t xml:space="preserve"> </w:t>
      </w:r>
      <w:r>
        <w:rPr>
          <w:color w:val="000000"/>
        </w:rPr>
        <w:t>enam</w:t>
      </w:r>
      <w:r>
        <w:rPr>
          <w:color w:val="000000"/>
        </w:rPr>
        <w:t xml:space="preserve"> </w:t>
      </w:r>
      <w:r>
        <w:rPr>
          <w:color w:val="000000"/>
        </w:rPr>
        <w:t>komponen</w:t>
      </w:r>
      <w:r>
        <w:rPr>
          <w:color w:val="000000"/>
        </w:rPr>
        <w:t xml:space="preserve"> yang </w:t>
      </w:r>
      <w:r>
        <w:rPr>
          <w:color w:val="000000"/>
        </w:rPr>
        <w:t>mencerminkan</w:t>
      </w:r>
      <w:r>
        <w:rPr>
          <w:color w:val="000000"/>
        </w:rPr>
        <w:t xml:space="preserve"> control actual </w:t>
      </w:r>
      <w:r>
        <w:rPr>
          <w:color w:val="000000"/>
        </w:rPr>
        <w:t>atas</w:t>
      </w:r>
      <w:r>
        <w:rPr>
          <w:color w:val="000000"/>
        </w:rPr>
        <w:t xml:space="preserve"> </w:t>
      </w:r>
      <w:r>
        <w:rPr>
          <w:color w:val="000000"/>
        </w:rPr>
        <w:t>perilaku</w:t>
      </w:r>
      <w:r>
        <w:rPr>
          <w:color w:val="000000"/>
        </w:rPr>
        <w:t xml:space="preserve"> </w:t>
      </w:r>
      <w:r>
        <w:rPr>
          <w:color w:val="000000"/>
        </w:rPr>
        <w:t>seseorang</w:t>
      </w:r>
      <w:r>
        <w:rPr>
          <w:color w:val="000000"/>
        </w:rPr>
        <w:t xml:space="preserve">, </w:t>
      </w:r>
      <w:r>
        <w:rPr>
          <w:color w:val="000000"/>
        </w:rPr>
        <w:t>yakni</w:t>
      </w:r>
      <w:r>
        <w:rPr>
          <w:color w:val="000000"/>
        </w:rPr>
        <w:t xml:space="preserve"> </w:t>
      </w:r>
      <w:r>
        <w:rPr>
          <w:color w:val="000000"/>
        </w:rPr>
        <w:t>sikap</w:t>
      </w:r>
      <w:r>
        <w:rPr>
          <w:color w:val="000000"/>
        </w:rPr>
        <w:t xml:space="preserve">, </w:t>
      </w:r>
      <w:r>
        <w:rPr>
          <w:color w:val="000000"/>
        </w:rPr>
        <w:t>niat</w:t>
      </w:r>
      <w:r>
        <w:rPr>
          <w:color w:val="000000"/>
        </w:rPr>
        <w:t xml:space="preserve"> </w:t>
      </w:r>
      <w:r>
        <w:rPr>
          <w:color w:val="000000"/>
        </w:rPr>
        <w:t>berperilaku</w:t>
      </w:r>
      <w:r>
        <w:rPr>
          <w:color w:val="000000"/>
        </w:rPr>
        <w:t xml:space="preserve">, norma </w:t>
      </w:r>
      <w:r>
        <w:rPr>
          <w:color w:val="000000"/>
        </w:rPr>
        <w:t>subjektif</w:t>
      </w:r>
      <w:r>
        <w:rPr>
          <w:color w:val="000000"/>
        </w:rPr>
        <w:t>, norma social, perceived power, dan perceived behavioral control (LaMorte, 2022</w:t>
      </w:r>
      <w:r>
        <w:rPr>
          <w:color w:val="000000"/>
        </w:rPr>
        <w:t>).</w:t>
      </w:r>
      <w:r>
        <w:rPr>
          <w:color w:val="000000"/>
        </w:rPr>
        <w:t>.</w:t>
      </w:r>
    </w:p>
    <w:p>
      <w:pPr>
        <w:pStyle w:val="style2"/>
        <w:numPr>
          <w:ilvl w:val="1"/>
          <w:numId w:val="2"/>
        </w:numPr>
        <w:ind w:right="566"/>
        <w:rPr/>
      </w:pPr>
      <w:r>
        <w:t>Theory Acceptance Model (TAM)</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 xml:space="preserve">Model </w:t>
      </w:r>
      <w:r>
        <w:rPr>
          <w:color w:val="000000"/>
        </w:rPr>
        <w:t>Penerimaan</w:t>
      </w:r>
      <w:r>
        <w:rPr>
          <w:color w:val="000000"/>
        </w:rPr>
        <w:t xml:space="preserve"> </w:t>
      </w:r>
      <w:r>
        <w:rPr>
          <w:color w:val="000000"/>
        </w:rPr>
        <w:t>Teknologi</w:t>
      </w:r>
      <w:r>
        <w:rPr>
          <w:color w:val="000000"/>
        </w:rPr>
        <w:t xml:space="preserve"> (TAM) yang </w:t>
      </w:r>
      <w:r>
        <w:rPr>
          <w:color w:val="000000"/>
        </w:rPr>
        <w:t>diperkenalkan</w:t>
      </w:r>
      <w:r>
        <w:rPr>
          <w:color w:val="000000"/>
        </w:rPr>
        <w:t xml:space="preserve"> oleh Davis pada </w:t>
      </w:r>
      <w:r>
        <w:rPr>
          <w:color w:val="000000"/>
        </w:rPr>
        <w:t>tahun</w:t>
      </w:r>
      <w:r>
        <w:rPr>
          <w:color w:val="000000"/>
        </w:rPr>
        <w:t xml:space="preserve"> 1989 </w:t>
      </w:r>
      <w:r>
        <w:rPr>
          <w:color w:val="000000"/>
        </w:rPr>
        <w:t>bertujuan</w:t>
      </w:r>
      <w:r>
        <w:rPr>
          <w:color w:val="000000"/>
        </w:rPr>
        <w:t xml:space="preserve"> </w:t>
      </w:r>
      <w:r>
        <w:rPr>
          <w:color w:val="000000"/>
        </w:rPr>
        <w:t>untuk</w:t>
      </w:r>
      <w:r>
        <w:rPr>
          <w:color w:val="000000"/>
        </w:rPr>
        <w:t xml:space="preserve"> </w:t>
      </w:r>
      <w:r>
        <w:rPr>
          <w:color w:val="000000"/>
        </w:rPr>
        <w:t>meramalkan</w:t>
      </w:r>
      <w:r>
        <w:rPr>
          <w:color w:val="000000"/>
        </w:rPr>
        <w:t xml:space="preserve"> </w:t>
      </w:r>
      <w:r>
        <w:rPr>
          <w:color w:val="000000"/>
        </w:rPr>
        <w:t>bagaimana</w:t>
      </w:r>
      <w:r>
        <w:rPr>
          <w:color w:val="000000"/>
        </w:rPr>
        <w:t xml:space="preserve"> </w:t>
      </w:r>
      <w:r>
        <w:rPr>
          <w:color w:val="000000"/>
        </w:rPr>
        <w:t>pengguna</w:t>
      </w:r>
      <w:r>
        <w:rPr>
          <w:color w:val="000000"/>
        </w:rPr>
        <w:t xml:space="preserve"> </w:t>
      </w:r>
      <w:r>
        <w:rPr>
          <w:color w:val="000000"/>
        </w:rPr>
        <w:t>akan</w:t>
      </w:r>
      <w:r>
        <w:rPr>
          <w:color w:val="000000"/>
        </w:rPr>
        <w:t xml:space="preserve"> </w:t>
      </w:r>
      <w:r>
        <w:rPr>
          <w:color w:val="000000"/>
        </w:rPr>
        <w:t>menerima</w:t>
      </w:r>
      <w:r>
        <w:rPr>
          <w:color w:val="000000"/>
        </w:rPr>
        <w:t xml:space="preserve"> </w:t>
      </w:r>
      <w:r>
        <w:rPr>
          <w:color w:val="000000"/>
        </w:rPr>
        <w:t>teknologi</w:t>
      </w:r>
      <w:r>
        <w:rPr>
          <w:color w:val="000000"/>
        </w:rPr>
        <w:t xml:space="preserve">. TAM </w:t>
      </w:r>
      <w:r>
        <w:rPr>
          <w:color w:val="000000"/>
        </w:rPr>
        <w:t>menekankan</w:t>
      </w:r>
      <w:r>
        <w:rPr>
          <w:color w:val="000000"/>
        </w:rPr>
        <w:t xml:space="preserve"> dua </w:t>
      </w:r>
      <w:r>
        <w:rPr>
          <w:color w:val="000000"/>
        </w:rPr>
        <w:t>faktor</w:t>
      </w:r>
      <w:r>
        <w:rPr>
          <w:color w:val="000000"/>
        </w:rPr>
        <w:t xml:space="preserve"> </w:t>
      </w:r>
      <w:r>
        <w:rPr>
          <w:color w:val="000000"/>
        </w:rPr>
        <w:t>utama</w:t>
      </w:r>
      <w:r>
        <w:rPr>
          <w:color w:val="000000"/>
        </w:rPr>
        <w:t xml:space="preserve">: </w:t>
      </w:r>
      <w:r>
        <w:rPr>
          <w:color w:val="000000"/>
        </w:rPr>
        <w:t>persepsi</w:t>
      </w:r>
      <w:r>
        <w:rPr>
          <w:color w:val="000000"/>
        </w:rPr>
        <w:t xml:space="preserve"> </w:t>
      </w:r>
      <w:r>
        <w:rPr>
          <w:color w:val="000000"/>
        </w:rPr>
        <w:t>kegunaan</w:t>
      </w:r>
      <w:r>
        <w:rPr>
          <w:color w:val="000000"/>
        </w:rPr>
        <w:t xml:space="preserve"> dan </w:t>
      </w:r>
      <w:r>
        <w:rPr>
          <w:color w:val="000000"/>
        </w:rPr>
        <w:t>kemudahan</w:t>
      </w:r>
      <w:r>
        <w:rPr>
          <w:color w:val="000000"/>
        </w:rPr>
        <w:t xml:space="preserve"> </w:t>
      </w:r>
      <w:r>
        <w:rPr>
          <w:color w:val="000000"/>
        </w:rPr>
        <w:t>penggunaan</w:t>
      </w:r>
      <w:r>
        <w:rPr>
          <w:color w:val="000000"/>
        </w:rPr>
        <w:t xml:space="preserve">. </w:t>
      </w:r>
      <w:r>
        <w:rPr>
          <w:color w:val="000000"/>
        </w:rPr>
        <w:t>Persepsi</w:t>
      </w:r>
      <w:r>
        <w:rPr>
          <w:color w:val="000000"/>
        </w:rPr>
        <w:t xml:space="preserve"> </w:t>
      </w:r>
      <w:r>
        <w:rPr>
          <w:color w:val="000000"/>
        </w:rPr>
        <w:t>kegunaan</w:t>
      </w:r>
      <w:r>
        <w:rPr>
          <w:color w:val="000000"/>
        </w:rPr>
        <w:t xml:space="preserve"> </w:t>
      </w:r>
      <w:r>
        <w:rPr>
          <w:color w:val="000000"/>
        </w:rPr>
        <w:t>merujuk</w:t>
      </w:r>
      <w:r>
        <w:rPr>
          <w:color w:val="000000"/>
        </w:rPr>
        <w:t xml:space="preserve"> pada </w:t>
      </w:r>
      <w:r>
        <w:rPr>
          <w:color w:val="000000"/>
        </w:rPr>
        <w:t>keyakinan</w:t>
      </w:r>
      <w:r>
        <w:rPr>
          <w:color w:val="000000"/>
        </w:rPr>
        <w:t xml:space="preserve"> </w:t>
      </w:r>
      <w:r>
        <w:rPr>
          <w:color w:val="000000"/>
        </w:rPr>
        <w:t>bahwa</w:t>
      </w:r>
      <w:r>
        <w:rPr>
          <w:color w:val="000000"/>
        </w:rPr>
        <w:t xml:space="preserve"> </w:t>
      </w:r>
      <w:r>
        <w:rPr>
          <w:color w:val="000000"/>
        </w:rPr>
        <w:t>teknologi</w:t>
      </w:r>
      <w:r>
        <w:rPr>
          <w:color w:val="000000"/>
        </w:rPr>
        <w:t xml:space="preserve"> </w:t>
      </w:r>
      <w:r>
        <w:rPr>
          <w:color w:val="000000"/>
        </w:rPr>
        <w:t>akan</w:t>
      </w:r>
      <w:r>
        <w:rPr>
          <w:color w:val="000000"/>
        </w:rPr>
        <w:t xml:space="preserve"> </w:t>
      </w:r>
      <w:r>
        <w:rPr>
          <w:color w:val="000000"/>
        </w:rPr>
        <w:t>mempermudah</w:t>
      </w:r>
      <w:r>
        <w:rPr>
          <w:color w:val="000000"/>
        </w:rPr>
        <w:t xml:space="preserve"> </w:t>
      </w:r>
      <w:r>
        <w:rPr>
          <w:color w:val="000000"/>
        </w:rPr>
        <w:t>tugas</w:t>
      </w:r>
      <w:r>
        <w:rPr>
          <w:color w:val="000000"/>
        </w:rPr>
        <w:t xml:space="preserve"> </w:t>
      </w:r>
      <w:r>
        <w:rPr>
          <w:color w:val="000000"/>
        </w:rPr>
        <w:t>pengguna</w:t>
      </w:r>
      <w:r>
        <w:rPr>
          <w:color w:val="000000"/>
        </w:rPr>
        <w:t xml:space="preserve">, </w:t>
      </w:r>
      <w:r>
        <w:rPr>
          <w:color w:val="000000"/>
        </w:rPr>
        <w:t>sedangkan</w:t>
      </w:r>
      <w:r>
        <w:rPr>
          <w:color w:val="000000"/>
        </w:rPr>
        <w:t xml:space="preserve"> </w:t>
      </w:r>
      <w:r>
        <w:rPr>
          <w:color w:val="000000"/>
        </w:rPr>
        <w:t>kemudahan</w:t>
      </w:r>
      <w:r>
        <w:rPr>
          <w:color w:val="000000"/>
        </w:rPr>
        <w:t xml:space="preserve"> </w:t>
      </w:r>
      <w:r>
        <w:rPr>
          <w:color w:val="000000"/>
        </w:rPr>
        <w:t>penggunaan</w:t>
      </w:r>
      <w:r>
        <w:rPr>
          <w:color w:val="000000"/>
        </w:rPr>
        <w:t xml:space="preserve"> </w:t>
      </w:r>
      <w:r>
        <w:rPr>
          <w:color w:val="000000"/>
        </w:rPr>
        <w:t>menunjukkan</w:t>
      </w:r>
      <w:r>
        <w:rPr>
          <w:color w:val="000000"/>
        </w:rPr>
        <w:t xml:space="preserve"> </w:t>
      </w:r>
      <w:r>
        <w:rPr>
          <w:color w:val="000000"/>
        </w:rPr>
        <w:t>sejauh</w:t>
      </w:r>
      <w:r>
        <w:rPr>
          <w:color w:val="000000"/>
        </w:rPr>
        <w:t xml:space="preserve"> mana </w:t>
      </w:r>
      <w:r>
        <w:rPr>
          <w:color w:val="000000"/>
        </w:rPr>
        <w:t>penggunaan</w:t>
      </w:r>
      <w:r>
        <w:rPr>
          <w:color w:val="000000"/>
        </w:rPr>
        <w:t xml:space="preserve"> </w:t>
      </w:r>
      <w:r>
        <w:rPr>
          <w:color w:val="000000"/>
        </w:rPr>
        <w:t>teknologi</w:t>
      </w:r>
      <w:r>
        <w:rPr>
          <w:color w:val="000000"/>
        </w:rPr>
        <w:t xml:space="preserve"> </w:t>
      </w:r>
      <w:r>
        <w:rPr>
          <w:color w:val="000000"/>
        </w:rPr>
        <w:t>terasa</w:t>
      </w:r>
      <w:r>
        <w:rPr>
          <w:color w:val="000000"/>
        </w:rPr>
        <w:t xml:space="preserve"> </w:t>
      </w:r>
      <w:r>
        <w:rPr>
          <w:color w:val="000000"/>
        </w:rPr>
        <w:t>ringan</w:t>
      </w:r>
      <w:r>
        <w:rPr>
          <w:color w:val="000000"/>
        </w:rPr>
        <w:t xml:space="preserve"> dan </w:t>
      </w:r>
      <w:r>
        <w:rPr>
          <w:color w:val="000000"/>
        </w:rPr>
        <w:t>tidak</w:t>
      </w:r>
      <w:r>
        <w:rPr>
          <w:color w:val="000000"/>
        </w:rPr>
        <w:t xml:space="preserve"> </w:t>
      </w:r>
      <w:r>
        <w:rPr>
          <w:color w:val="000000"/>
        </w:rPr>
        <w:t>memberatkan</w:t>
      </w:r>
      <w:r>
        <w:rPr>
          <w:color w:val="000000"/>
        </w:rPr>
        <w:t xml:space="preserve">. </w:t>
      </w:r>
      <w:r>
        <w:rPr>
          <w:color w:val="000000"/>
        </w:rPr>
        <w:t>Contoh</w:t>
      </w:r>
      <w:r>
        <w:rPr>
          <w:color w:val="000000"/>
        </w:rPr>
        <w:t xml:space="preserve"> </w:t>
      </w:r>
      <w:r>
        <w:rPr>
          <w:color w:val="000000"/>
        </w:rPr>
        <w:t>penggunaan</w:t>
      </w:r>
      <w:r>
        <w:rPr>
          <w:color w:val="000000"/>
        </w:rPr>
        <w:t xml:space="preserve"> TAM </w:t>
      </w:r>
      <w:r>
        <w:rPr>
          <w:color w:val="000000"/>
        </w:rPr>
        <w:t>dapat</w:t>
      </w:r>
      <w:r>
        <w:rPr>
          <w:color w:val="000000"/>
        </w:rPr>
        <w:t xml:space="preserve"> </w:t>
      </w:r>
      <w:r>
        <w:rPr>
          <w:color w:val="000000"/>
        </w:rPr>
        <w:t>dilihat</w:t>
      </w:r>
      <w:r>
        <w:rPr>
          <w:color w:val="000000"/>
        </w:rPr>
        <w:t xml:space="preserve"> pada </w:t>
      </w:r>
      <w:r>
        <w:rPr>
          <w:color w:val="000000"/>
        </w:rPr>
        <w:t>pelanggan</w:t>
      </w:r>
      <w:r>
        <w:rPr>
          <w:color w:val="000000"/>
        </w:rPr>
        <w:t xml:space="preserve"> </w:t>
      </w:r>
      <w:r>
        <w:rPr>
          <w:color w:val="000000"/>
        </w:rPr>
        <w:t>Gopay</w:t>
      </w:r>
      <w:r>
        <w:rPr>
          <w:color w:val="000000"/>
        </w:rPr>
        <w:t xml:space="preserve"> yang </w:t>
      </w:r>
      <w:r>
        <w:rPr>
          <w:color w:val="000000"/>
        </w:rPr>
        <w:t>merasa</w:t>
      </w:r>
      <w:r>
        <w:rPr>
          <w:color w:val="000000"/>
        </w:rPr>
        <w:t xml:space="preserve"> </w:t>
      </w:r>
      <w:r>
        <w:rPr>
          <w:color w:val="000000"/>
        </w:rPr>
        <w:t>diuntungkan</w:t>
      </w:r>
      <w:r>
        <w:rPr>
          <w:color w:val="000000"/>
        </w:rPr>
        <w:t xml:space="preserve"> </w:t>
      </w:r>
      <w:r>
        <w:rPr>
          <w:color w:val="000000"/>
        </w:rPr>
        <w:t>dengan</w:t>
      </w:r>
      <w:r>
        <w:rPr>
          <w:color w:val="000000"/>
        </w:rPr>
        <w:t xml:space="preserve"> </w:t>
      </w:r>
      <w:r>
        <w:rPr>
          <w:color w:val="000000"/>
        </w:rPr>
        <w:t>biaya</w:t>
      </w:r>
      <w:r>
        <w:rPr>
          <w:color w:val="000000"/>
        </w:rPr>
        <w:t xml:space="preserve"> </w:t>
      </w:r>
      <w:r>
        <w:rPr>
          <w:color w:val="000000"/>
        </w:rPr>
        <w:t>layanan</w:t>
      </w:r>
      <w:r>
        <w:rPr>
          <w:color w:val="000000"/>
        </w:rPr>
        <w:t xml:space="preserve"> </w:t>
      </w:r>
      <w:r>
        <w:rPr>
          <w:color w:val="000000"/>
        </w:rPr>
        <w:t>Gojek</w:t>
      </w:r>
      <w:r>
        <w:rPr>
          <w:color w:val="000000"/>
        </w:rPr>
        <w:t xml:space="preserve"> yang </w:t>
      </w:r>
      <w:r>
        <w:rPr>
          <w:color w:val="000000"/>
        </w:rPr>
        <w:t>lebih</w:t>
      </w:r>
      <w:r>
        <w:rPr>
          <w:color w:val="000000"/>
        </w:rPr>
        <w:t xml:space="preserve"> </w:t>
      </w:r>
      <w:r>
        <w:rPr>
          <w:color w:val="000000"/>
        </w:rPr>
        <w:t>rendah</w:t>
      </w:r>
      <w:r>
        <w:rPr>
          <w:color w:val="000000"/>
        </w:rPr>
        <w:t xml:space="preserve"> dan proses </w:t>
      </w:r>
      <w:r>
        <w:rPr>
          <w:color w:val="000000"/>
        </w:rPr>
        <w:t>pembayaran</w:t>
      </w:r>
      <w:r>
        <w:rPr>
          <w:color w:val="000000"/>
        </w:rPr>
        <w:t xml:space="preserve"> yang </w:t>
      </w:r>
      <w:r>
        <w:rPr>
          <w:color w:val="000000"/>
        </w:rPr>
        <w:t>lebih</w:t>
      </w:r>
      <w:r>
        <w:rPr>
          <w:color w:val="000000"/>
        </w:rPr>
        <w:t xml:space="preserve"> </w:t>
      </w:r>
      <w:r>
        <w:rPr>
          <w:color w:val="000000"/>
        </w:rPr>
        <w:t>cepat</w:t>
      </w:r>
      <w:r>
        <w:rPr>
          <w:color w:val="000000"/>
        </w:rPr>
        <w:t xml:space="preserve">. Teori </w:t>
      </w:r>
      <w:r>
        <w:rPr>
          <w:color w:val="000000"/>
        </w:rPr>
        <w:t>ini</w:t>
      </w:r>
      <w:r>
        <w:rPr>
          <w:color w:val="000000"/>
        </w:rPr>
        <w:t xml:space="preserve"> </w:t>
      </w:r>
      <w:r>
        <w:rPr>
          <w:color w:val="000000"/>
        </w:rPr>
        <w:t>berakar</w:t>
      </w:r>
      <w:r>
        <w:rPr>
          <w:color w:val="000000"/>
        </w:rPr>
        <w:t xml:space="preserve"> </w:t>
      </w:r>
      <w:r>
        <w:rPr>
          <w:color w:val="000000"/>
        </w:rPr>
        <w:t>dari</w:t>
      </w:r>
      <w:r>
        <w:rPr>
          <w:color w:val="000000"/>
        </w:rPr>
        <w:t xml:space="preserve"> </w:t>
      </w:r>
      <w:r>
        <w:rPr>
          <w:color w:val="000000"/>
        </w:rPr>
        <w:t>psikologi</w:t>
      </w:r>
      <w:r>
        <w:rPr>
          <w:color w:val="000000"/>
        </w:rPr>
        <w:t xml:space="preserve"> </w:t>
      </w:r>
      <w:r>
        <w:rPr>
          <w:color w:val="000000"/>
        </w:rPr>
        <w:t>untuk</w:t>
      </w:r>
      <w:r>
        <w:rPr>
          <w:color w:val="000000"/>
        </w:rPr>
        <w:t xml:space="preserve"> </w:t>
      </w:r>
      <w:r>
        <w:rPr>
          <w:color w:val="000000"/>
        </w:rPr>
        <w:t>menganalisis</w:t>
      </w:r>
      <w:r>
        <w:rPr>
          <w:color w:val="000000"/>
        </w:rPr>
        <w:t xml:space="preserve"> </w:t>
      </w:r>
      <w:r>
        <w:rPr>
          <w:color w:val="000000"/>
        </w:rPr>
        <w:t>hubungan</w:t>
      </w:r>
      <w:r>
        <w:rPr>
          <w:color w:val="000000"/>
        </w:rPr>
        <w:t xml:space="preserve"> </w:t>
      </w:r>
      <w:r>
        <w:rPr>
          <w:color w:val="000000"/>
        </w:rPr>
        <w:t>antara</w:t>
      </w:r>
      <w:r>
        <w:rPr>
          <w:color w:val="000000"/>
        </w:rPr>
        <w:t xml:space="preserve"> </w:t>
      </w:r>
      <w:r>
        <w:rPr>
          <w:color w:val="000000"/>
        </w:rPr>
        <w:t>kepercayaan</w:t>
      </w:r>
      <w:r>
        <w:rPr>
          <w:color w:val="000000"/>
        </w:rPr>
        <w:t xml:space="preserve"> dan </w:t>
      </w:r>
      <w:r>
        <w:rPr>
          <w:color w:val="000000"/>
        </w:rPr>
        <w:t>perilaku</w:t>
      </w:r>
      <w:r>
        <w:rPr>
          <w:color w:val="000000"/>
        </w:rPr>
        <w:t xml:space="preserve"> </w:t>
      </w:r>
      <w:r>
        <w:rPr>
          <w:color w:val="000000"/>
        </w:rPr>
        <w:t>pengguna</w:t>
      </w:r>
      <w:r>
        <w:rPr>
          <w:color w:val="000000"/>
        </w:rPr>
        <w:t xml:space="preserve">, dan </w:t>
      </w:r>
      <w:r>
        <w:rPr>
          <w:color w:val="000000"/>
        </w:rPr>
        <w:t>sejalan</w:t>
      </w:r>
      <w:r>
        <w:rPr>
          <w:color w:val="000000"/>
        </w:rPr>
        <w:t xml:space="preserve"> </w:t>
      </w:r>
      <w:r>
        <w:rPr>
          <w:color w:val="000000"/>
        </w:rPr>
        <w:t>dengan</w:t>
      </w:r>
      <w:r>
        <w:rPr>
          <w:color w:val="000000"/>
        </w:rPr>
        <w:t xml:space="preserve"> TPB </w:t>
      </w:r>
      <w:r>
        <w:rPr>
          <w:color w:val="000000"/>
        </w:rPr>
        <w:t>dalam</w:t>
      </w:r>
      <w:r>
        <w:rPr>
          <w:color w:val="000000"/>
        </w:rPr>
        <w:t xml:space="preserve"> </w:t>
      </w:r>
      <w:r>
        <w:rPr>
          <w:color w:val="000000"/>
        </w:rPr>
        <w:t>mempengaruhi</w:t>
      </w:r>
      <w:r>
        <w:rPr>
          <w:color w:val="000000"/>
        </w:rPr>
        <w:t xml:space="preserve"> </w:t>
      </w:r>
      <w:r>
        <w:rPr>
          <w:color w:val="000000"/>
        </w:rPr>
        <w:t>keputusan</w:t>
      </w:r>
      <w:r>
        <w:rPr>
          <w:color w:val="000000"/>
        </w:rPr>
        <w:t xml:space="preserve"> </w:t>
      </w:r>
      <w:r>
        <w:rPr>
          <w:color w:val="000000"/>
        </w:rPr>
        <w:t>penggunaan</w:t>
      </w:r>
      <w:r>
        <w:rPr>
          <w:color w:val="000000"/>
        </w:rPr>
        <w:t xml:space="preserve"> </w:t>
      </w:r>
      <w:r>
        <w:rPr>
          <w:color w:val="000000"/>
        </w:rPr>
        <w:t>teknologi</w:t>
      </w:r>
      <w:r>
        <w:rPr>
          <w:color w:val="000000"/>
        </w:rPr>
        <w:t xml:space="preserve">, </w:t>
      </w:r>
      <w:r>
        <w:rPr>
          <w:color w:val="000000"/>
        </w:rPr>
        <w:t>termasuk</w:t>
      </w:r>
      <w:r>
        <w:rPr>
          <w:color w:val="000000"/>
        </w:rPr>
        <w:t xml:space="preserve"> uang </w:t>
      </w:r>
      <w:r>
        <w:rPr>
          <w:color w:val="000000"/>
        </w:rPr>
        <w:t>elektronik</w:t>
      </w:r>
      <w:r>
        <w:rPr>
          <w:color w:val="000000"/>
        </w:rPr>
        <w:t xml:space="preserve"> </w:t>
      </w:r>
      <w:r>
        <w:rPr>
          <w:color w:val="000000"/>
        </w:rPr>
        <w:t>dalam</w:t>
      </w:r>
      <w:r>
        <w:rPr>
          <w:color w:val="000000"/>
        </w:rPr>
        <w:t xml:space="preserve"> </w:t>
      </w:r>
      <w:r>
        <w:rPr>
          <w:color w:val="000000"/>
        </w:rPr>
        <w:t>perdagangan</w:t>
      </w:r>
      <w:r>
        <w:rPr>
          <w:color w:val="000000"/>
        </w:rPr>
        <w:t xml:space="preserve"> modern.</w:t>
      </w:r>
    </w:p>
    <w:p>
      <w:pPr>
        <w:pStyle w:val="style2"/>
        <w:numPr>
          <w:ilvl w:val="1"/>
          <w:numId w:val="10"/>
        </w:numPr>
        <w:rPr/>
      </w:pPr>
      <w:r>
        <w:t xml:space="preserve">Alat </w:t>
      </w:r>
      <w:r>
        <w:t>Tukar</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b/>
          <w:bCs/>
          <w:color w:val="000000"/>
        </w:rPr>
        <w:tab/>
      </w:r>
      <w:r>
        <w:rPr>
          <w:color w:val="000000"/>
        </w:rPr>
        <w:t>Sistem</w:t>
      </w:r>
      <w:r>
        <w:rPr>
          <w:color w:val="000000"/>
        </w:rPr>
        <w:t xml:space="preserve"> </w:t>
      </w:r>
      <w:r>
        <w:rPr>
          <w:color w:val="000000"/>
        </w:rPr>
        <w:t>Pembayaran</w:t>
      </w:r>
      <w:r>
        <w:rPr>
          <w:color w:val="000000"/>
        </w:rPr>
        <w:t xml:space="preserve"> </w:t>
      </w:r>
      <w:r>
        <w:rPr>
          <w:color w:val="000000"/>
        </w:rPr>
        <w:t>dipengaruhi</w:t>
      </w:r>
      <w:r>
        <w:rPr>
          <w:color w:val="000000"/>
        </w:rPr>
        <w:t xml:space="preserve"> oleh </w:t>
      </w:r>
      <w:r>
        <w:rPr>
          <w:color w:val="000000"/>
        </w:rPr>
        <w:t>adat</w:t>
      </w:r>
      <w:r>
        <w:rPr>
          <w:color w:val="000000"/>
        </w:rPr>
        <w:t xml:space="preserve">, </w:t>
      </w:r>
      <w:r>
        <w:rPr>
          <w:color w:val="000000"/>
        </w:rPr>
        <w:t>kebijakan</w:t>
      </w:r>
      <w:r>
        <w:rPr>
          <w:color w:val="000000"/>
        </w:rPr>
        <w:t xml:space="preserve"> </w:t>
      </w:r>
      <w:r>
        <w:rPr>
          <w:color w:val="000000"/>
        </w:rPr>
        <w:t>pemerintah</w:t>
      </w:r>
      <w:r>
        <w:rPr>
          <w:color w:val="000000"/>
        </w:rPr>
        <w:t xml:space="preserve">, dan </w:t>
      </w:r>
      <w:r>
        <w:rPr>
          <w:color w:val="000000"/>
        </w:rPr>
        <w:t>teknologi</w:t>
      </w:r>
      <w:r>
        <w:rPr>
          <w:color w:val="000000"/>
        </w:rPr>
        <w:t xml:space="preserve">. Metode </w:t>
      </w:r>
      <w:r>
        <w:rPr>
          <w:color w:val="000000"/>
        </w:rPr>
        <w:t>pembayaran</w:t>
      </w:r>
      <w:r>
        <w:rPr>
          <w:color w:val="000000"/>
        </w:rPr>
        <w:t xml:space="preserve"> </w:t>
      </w:r>
      <w:r>
        <w:rPr>
          <w:color w:val="000000"/>
        </w:rPr>
        <w:t>terbagi</w:t>
      </w:r>
      <w:r>
        <w:rPr>
          <w:color w:val="000000"/>
        </w:rPr>
        <w:t xml:space="preserve"> </w:t>
      </w:r>
      <w:r>
        <w:rPr>
          <w:color w:val="000000"/>
        </w:rPr>
        <w:t>menjadi</w:t>
      </w:r>
      <w:r>
        <w:rPr>
          <w:color w:val="000000"/>
        </w:rPr>
        <w:t xml:space="preserve"> </w:t>
      </w:r>
      <w:r>
        <w:rPr>
          <w:color w:val="000000"/>
        </w:rPr>
        <w:t>tunai</w:t>
      </w:r>
      <w:r>
        <w:rPr>
          <w:color w:val="000000"/>
        </w:rPr>
        <w:t xml:space="preserve"> dan non-</w:t>
      </w:r>
      <w:r>
        <w:rPr>
          <w:color w:val="000000"/>
        </w:rPr>
        <w:t>tunai</w:t>
      </w:r>
      <w:r>
        <w:rPr>
          <w:color w:val="000000"/>
        </w:rPr>
        <w:t xml:space="preserve">, </w:t>
      </w:r>
      <w:r>
        <w:rPr>
          <w:color w:val="000000"/>
        </w:rPr>
        <w:t>dengan</w:t>
      </w:r>
      <w:r>
        <w:rPr>
          <w:color w:val="000000"/>
        </w:rPr>
        <w:t xml:space="preserve"> </w:t>
      </w:r>
      <w:r>
        <w:rPr>
          <w:color w:val="000000"/>
        </w:rPr>
        <w:t>evolusi</w:t>
      </w:r>
      <w:r>
        <w:rPr>
          <w:color w:val="000000"/>
        </w:rPr>
        <w:t xml:space="preserve"> </w:t>
      </w:r>
      <w:r>
        <w:rPr>
          <w:color w:val="000000"/>
        </w:rPr>
        <w:t>dari</w:t>
      </w:r>
      <w:r>
        <w:rPr>
          <w:color w:val="000000"/>
        </w:rPr>
        <w:t xml:space="preserve"> </w:t>
      </w:r>
      <w:r>
        <w:rPr>
          <w:color w:val="000000"/>
        </w:rPr>
        <w:t>pembayaran</w:t>
      </w:r>
      <w:r>
        <w:rPr>
          <w:color w:val="000000"/>
        </w:rPr>
        <w:t xml:space="preserve"> </w:t>
      </w:r>
      <w:r>
        <w:rPr>
          <w:color w:val="000000"/>
        </w:rPr>
        <w:t>berbasis</w:t>
      </w:r>
      <w:r>
        <w:rPr>
          <w:color w:val="000000"/>
        </w:rPr>
        <w:t xml:space="preserve"> </w:t>
      </w:r>
      <w:r>
        <w:rPr>
          <w:color w:val="000000"/>
        </w:rPr>
        <w:t>tunai</w:t>
      </w:r>
      <w:r>
        <w:rPr>
          <w:color w:val="000000"/>
        </w:rPr>
        <w:t xml:space="preserve"> </w:t>
      </w:r>
      <w:r>
        <w:rPr>
          <w:color w:val="000000"/>
        </w:rPr>
        <w:t>ke</w:t>
      </w:r>
      <w:r>
        <w:rPr>
          <w:color w:val="000000"/>
        </w:rPr>
        <w:t xml:space="preserve"> non-</w:t>
      </w:r>
      <w:r>
        <w:rPr>
          <w:color w:val="000000"/>
        </w:rPr>
        <w:t>tunai</w:t>
      </w:r>
      <w:r>
        <w:rPr>
          <w:color w:val="000000"/>
        </w:rPr>
        <w:t xml:space="preserve">. </w:t>
      </w:r>
      <w:r>
        <w:rPr>
          <w:color w:val="000000"/>
        </w:rPr>
        <w:t>Opsi</w:t>
      </w:r>
      <w:r>
        <w:rPr>
          <w:color w:val="000000"/>
        </w:rPr>
        <w:t xml:space="preserve"> non-</w:t>
      </w:r>
      <w:r>
        <w:rPr>
          <w:color w:val="000000"/>
        </w:rPr>
        <w:t>tunai</w:t>
      </w:r>
      <w:r>
        <w:rPr>
          <w:color w:val="000000"/>
        </w:rPr>
        <w:t xml:space="preserve"> yang </w:t>
      </w:r>
      <w:r>
        <w:rPr>
          <w:color w:val="000000"/>
        </w:rPr>
        <w:t>populer</w:t>
      </w:r>
      <w:r>
        <w:rPr>
          <w:color w:val="000000"/>
        </w:rPr>
        <w:t xml:space="preserve"> </w:t>
      </w:r>
      <w:r>
        <w:rPr>
          <w:color w:val="000000"/>
        </w:rPr>
        <w:t>meliputi</w:t>
      </w:r>
      <w:r>
        <w:rPr>
          <w:color w:val="000000"/>
        </w:rPr>
        <w:t xml:space="preserve"> transfer </w:t>
      </w:r>
      <w:r>
        <w:rPr>
          <w:color w:val="000000"/>
        </w:rPr>
        <w:t>elektronik</w:t>
      </w:r>
      <w:r>
        <w:rPr>
          <w:color w:val="000000"/>
        </w:rPr>
        <w:t xml:space="preserve">, ATM, </w:t>
      </w:r>
      <w:r>
        <w:rPr>
          <w:color w:val="000000"/>
        </w:rPr>
        <w:t>kartu</w:t>
      </w:r>
      <w:r>
        <w:rPr>
          <w:color w:val="000000"/>
        </w:rPr>
        <w:t xml:space="preserve"> </w:t>
      </w:r>
      <w:r>
        <w:rPr>
          <w:color w:val="000000"/>
        </w:rPr>
        <w:t>kredit</w:t>
      </w:r>
      <w:r>
        <w:rPr>
          <w:color w:val="000000"/>
        </w:rPr>
        <w:t xml:space="preserve">, dan </w:t>
      </w:r>
      <w:r>
        <w:rPr>
          <w:color w:val="000000"/>
        </w:rPr>
        <w:t>prabayar</w:t>
      </w:r>
      <w:r>
        <w:rPr>
          <w:color w:val="000000"/>
        </w:rPr>
        <w:t xml:space="preserve">, </w:t>
      </w:r>
      <w:r>
        <w:rPr>
          <w:color w:val="000000"/>
        </w:rPr>
        <w:t>serta</w:t>
      </w:r>
      <w:r>
        <w:rPr>
          <w:color w:val="000000"/>
        </w:rPr>
        <w:t xml:space="preserve"> </w:t>
      </w:r>
      <w:r>
        <w:rPr>
          <w:color w:val="000000"/>
        </w:rPr>
        <w:t>akses</w:t>
      </w:r>
      <w:r>
        <w:rPr>
          <w:color w:val="000000"/>
        </w:rPr>
        <w:t xml:space="preserve"> </w:t>
      </w:r>
      <w:r>
        <w:rPr>
          <w:color w:val="000000"/>
        </w:rPr>
        <w:t>melalui</w:t>
      </w:r>
      <w:r>
        <w:rPr>
          <w:color w:val="000000"/>
        </w:rPr>
        <w:t xml:space="preserve"> </w:t>
      </w:r>
      <w:r>
        <w:rPr>
          <w:color w:val="000000"/>
        </w:rPr>
        <w:t>berbagai</w:t>
      </w:r>
      <w:r>
        <w:rPr>
          <w:color w:val="000000"/>
        </w:rPr>
        <w:t xml:space="preserve"> platform </w:t>
      </w:r>
      <w:r>
        <w:rPr>
          <w:color w:val="000000"/>
        </w:rPr>
        <w:t>seperti</w:t>
      </w:r>
      <w:r>
        <w:rPr>
          <w:color w:val="000000"/>
        </w:rPr>
        <w:t xml:space="preserve"> web dan </w:t>
      </w:r>
      <w:r>
        <w:rPr>
          <w:color w:val="000000"/>
        </w:rPr>
        <w:t>perangkat</w:t>
      </w:r>
      <w:r>
        <w:rPr>
          <w:color w:val="000000"/>
        </w:rPr>
        <w:t xml:space="preserve"> </w:t>
      </w:r>
      <w:r>
        <w:rPr>
          <w:color w:val="000000"/>
        </w:rPr>
        <w:t>seluler</w:t>
      </w:r>
      <w:r>
        <w:rPr>
          <w:color w:val="000000"/>
        </w:rPr>
        <w:t xml:space="preserve"> </w:t>
      </w:r>
      <w:r>
        <w:rPr>
          <w:color w:val="000000"/>
        </w:rPr>
        <w:t>untuk</w:t>
      </w:r>
      <w:r>
        <w:rPr>
          <w:color w:val="000000"/>
        </w:rPr>
        <w:t xml:space="preserve"> </w:t>
      </w:r>
      <w:r>
        <w:rPr>
          <w:color w:val="000000"/>
        </w:rPr>
        <w:t>transaksi</w:t>
      </w:r>
      <w:r>
        <w:rPr>
          <w:color w:val="000000"/>
        </w:rPr>
        <w:t xml:space="preserve"> yang </w:t>
      </w:r>
      <w:r>
        <w:rPr>
          <w:color w:val="000000"/>
        </w:rPr>
        <w:t>cepat</w:t>
      </w:r>
      <w:r>
        <w:rPr>
          <w:color w:val="000000"/>
        </w:rPr>
        <w:t xml:space="preserve"> dan </w:t>
      </w:r>
      <w:r>
        <w:rPr>
          <w:color w:val="000000"/>
        </w:rPr>
        <w:t>aman</w:t>
      </w:r>
      <w:r>
        <w:rPr>
          <w:color w:val="000000"/>
        </w:rPr>
        <w:t>.</w:t>
      </w:r>
    </w:p>
    <w:p>
      <w:pPr>
        <w:pStyle w:val="style2"/>
        <w:numPr>
          <w:ilvl w:val="0"/>
          <w:numId w:val="0"/>
        </w:numPr>
        <w:ind w:left="360" w:hanging="360"/>
        <w:rPr/>
      </w:pPr>
      <w:r>
        <w:t xml:space="preserve">2.4 Financial Technology </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ab/>
      </w:r>
      <w:r>
        <w:rPr>
          <w:color w:val="000000"/>
        </w:rPr>
        <w:t xml:space="preserve">Financial Technology (fintech) </w:t>
      </w:r>
      <w:r>
        <w:rPr>
          <w:color w:val="000000"/>
        </w:rPr>
        <w:t>yakni</w:t>
      </w:r>
      <w:r>
        <w:rPr>
          <w:color w:val="000000"/>
        </w:rPr>
        <w:t xml:space="preserve"> </w:t>
      </w:r>
      <w:r>
        <w:rPr>
          <w:color w:val="000000"/>
        </w:rPr>
        <w:t>bisnis</w:t>
      </w:r>
      <w:r>
        <w:rPr>
          <w:color w:val="000000"/>
        </w:rPr>
        <w:t xml:space="preserve"> yang </w:t>
      </w:r>
      <w:r>
        <w:rPr>
          <w:color w:val="000000"/>
        </w:rPr>
        <w:t>menggabungkan</w:t>
      </w:r>
      <w:r>
        <w:rPr>
          <w:color w:val="000000"/>
        </w:rPr>
        <w:t xml:space="preserve"> </w:t>
      </w:r>
      <w:r>
        <w:rPr>
          <w:color w:val="000000"/>
        </w:rPr>
        <w:t>teknologi</w:t>
      </w:r>
      <w:r>
        <w:rPr>
          <w:color w:val="000000"/>
        </w:rPr>
        <w:t xml:space="preserve"> </w:t>
      </w:r>
      <w:r>
        <w:rPr>
          <w:color w:val="000000"/>
        </w:rPr>
        <w:t>finansial</w:t>
      </w:r>
      <w:r>
        <w:rPr>
          <w:color w:val="000000"/>
        </w:rPr>
        <w:t xml:space="preserve"> </w:t>
      </w:r>
      <w:r>
        <w:rPr>
          <w:color w:val="000000"/>
        </w:rPr>
        <w:t>dengan</w:t>
      </w:r>
      <w:r>
        <w:rPr>
          <w:color w:val="000000"/>
        </w:rPr>
        <w:t xml:space="preserve"> </w:t>
      </w:r>
      <w:r>
        <w:rPr>
          <w:color w:val="000000"/>
        </w:rPr>
        <w:t>layanan</w:t>
      </w:r>
      <w:r>
        <w:rPr>
          <w:color w:val="000000"/>
        </w:rPr>
        <w:t xml:space="preserve">. Istilah fintech, </w:t>
      </w:r>
      <w:r>
        <w:rPr>
          <w:color w:val="000000"/>
        </w:rPr>
        <w:t>menurut</w:t>
      </w:r>
      <w:r>
        <w:rPr>
          <w:color w:val="000000"/>
        </w:rPr>
        <w:t xml:space="preserve"> National Digital Research Center (NDRC), </w:t>
      </w:r>
      <w:r>
        <w:rPr>
          <w:color w:val="000000"/>
        </w:rPr>
        <w:t>merujuk</w:t>
      </w:r>
      <w:r>
        <w:rPr>
          <w:color w:val="000000"/>
        </w:rPr>
        <w:t xml:space="preserve"> pada </w:t>
      </w:r>
      <w:r>
        <w:rPr>
          <w:color w:val="000000"/>
        </w:rPr>
        <w:t>inovasi</w:t>
      </w:r>
      <w:r>
        <w:rPr>
          <w:color w:val="000000"/>
        </w:rPr>
        <w:t xml:space="preserve"> </w:t>
      </w:r>
      <w:r>
        <w:rPr>
          <w:color w:val="000000"/>
        </w:rPr>
        <w:t>teknologi</w:t>
      </w:r>
      <w:r>
        <w:rPr>
          <w:color w:val="000000"/>
        </w:rPr>
        <w:t xml:space="preserve"> dan </w:t>
      </w:r>
      <w:r>
        <w:rPr>
          <w:color w:val="000000"/>
        </w:rPr>
        <w:t>digitalisasi</w:t>
      </w:r>
      <w:r>
        <w:rPr>
          <w:color w:val="000000"/>
        </w:rPr>
        <w:t xml:space="preserve"> </w:t>
      </w:r>
      <w:r>
        <w:rPr>
          <w:color w:val="000000"/>
        </w:rPr>
        <w:t>dalam</w:t>
      </w:r>
      <w:r>
        <w:rPr>
          <w:color w:val="000000"/>
        </w:rPr>
        <w:t xml:space="preserve"> </w:t>
      </w:r>
      <w:r>
        <w:rPr>
          <w:color w:val="000000"/>
        </w:rPr>
        <w:t>industri</w:t>
      </w:r>
      <w:r>
        <w:rPr>
          <w:color w:val="000000"/>
        </w:rPr>
        <w:t xml:space="preserve"> </w:t>
      </w:r>
      <w:r>
        <w:rPr>
          <w:color w:val="000000"/>
        </w:rPr>
        <w:t>jasa</w:t>
      </w:r>
      <w:r>
        <w:rPr>
          <w:color w:val="000000"/>
        </w:rPr>
        <w:t xml:space="preserve"> </w:t>
      </w:r>
      <w:r>
        <w:rPr>
          <w:color w:val="000000"/>
        </w:rPr>
        <w:t>keuangan</w:t>
      </w:r>
      <w:r>
        <w:rPr>
          <w:color w:val="000000"/>
        </w:rPr>
        <w:t xml:space="preserve">. Hal </w:t>
      </w:r>
      <w:r>
        <w:rPr>
          <w:color w:val="000000"/>
        </w:rPr>
        <w:t>itu</w:t>
      </w:r>
      <w:r>
        <w:rPr>
          <w:color w:val="000000"/>
        </w:rPr>
        <w:t xml:space="preserve"> </w:t>
      </w:r>
      <w:r>
        <w:rPr>
          <w:color w:val="000000"/>
        </w:rPr>
        <w:t>memungkinkan</w:t>
      </w:r>
      <w:r>
        <w:rPr>
          <w:color w:val="000000"/>
        </w:rPr>
        <w:t xml:space="preserve"> </w:t>
      </w:r>
      <w:r>
        <w:rPr>
          <w:color w:val="000000"/>
        </w:rPr>
        <w:t>penyelesaian</w:t>
      </w:r>
      <w:r>
        <w:rPr>
          <w:color w:val="000000"/>
        </w:rPr>
        <w:t xml:space="preserve"> </w:t>
      </w:r>
      <w:r>
        <w:rPr>
          <w:color w:val="000000"/>
        </w:rPr>
        <w:t>sejumlah</w:t>
      </w:r>
      <w:r>
        <w:rPr>
          <w:color w:val="000000"/>
        </w:rPr>
        <w:t xml:space="preserve"> </w:t>
      </w:r>
      <w:r>
        <w:rPr>
          <w:color w:val="000000"/>
        </w:rPr>
        <w:t>tugas</w:t>
      </w:r>
      <w:r>
        <w:rPr>
          <w:color w:val="000000"/>
        </w:rPr>
        <w:t xml:space="preserve"> </w:t>
      </w:r>
      <w:r>
        <w:rPr>
          <w:color w:val="000000"/>
        </w:rPr>
        <w:t>keuangan</w:t>
      </w:r>
      <w:r>
        <w:rPr>
          <w:color w:val="000000"/>
        </w:rPr>
        <w:t xml:space="preserve">, </w:t>
      </w:r>
      <w:r>
        <w:rPr>
          <w:color w:val="000000"/>
        </w:rPr>
        <w:t>termasuk</w:t>
      </w:r>
      <w:r>
        <w:rPr>
          <w:color w:val="000000"/>
        </w:rPr>
        <w:t xml:space="preserve"> </w:t>
      </w:r>
      <w:r>
        <w:rPr>
          <w:color w:val="000000"/>
        </w:rPr>
        <w:t>pinjaman</w:t>
      </w:r>
      <w:r>
        <w:rPr>
          <w:color w:val="000000"/>
        </w:rPr>
        <w:t xml:space="preserve">, </w:t>
      </w:r>
      <w:r>
        <w:rPr>
          <w:color w:val="000000"/>
        </w:rPr>
        <w:t>pembayaran</w:t>
      </w:r>
      <w:r>
        <w:rPr>
          <w:color w:val="000000"/>
        </w:rPr>
        <w:t xml:space="preserve">, dan transfer dana, </w:t>
      </w:r>
      <w:r>
        <w:rPr>
          <w:color w:val="000000"/>
        </w:rPr>
        <w:t>dengan</w:t>
      </w:r>
      <w:r>
        <w:rPr>
          <w:color w:val="000000"/>
        </w:rPr>
        <w:t xml:space="preserve"> </w:t>
      </w:r>
      <w:r>
        <w:rPr>
          <w:color w:val="000000"/>
        </w:rPr>
        <w:t>lebih</w:t>
      </w:r>
      <w:r>
        <w:rPr>
          <w:color w:val="000000"/>
        </w:rPr>
        <w:t xml:space="preserve"> </w:t>
      </w:r>
      <w:r>
        <w:rPr>
          <w:color w:val="000000"/>
        </w:rPr>
        <w:t>cepat</w:t>
      </w:r>
      <w:r>
        <w:rPr>
          <w:color w:val="000000"/>
        </w:rPr>
        <w:t xml:space="preserve"> (</w:t>
      </w:r>
      <w:r>
        <w:rPr>
          <w:color w:val="000000"/>
        </w:rPr>
        <w:t>Finpay</w:t>
      </w:r>
      <w:r>
        <w:rPr>
          <w:color w:val="000000"/>
        </w:rPr>
        <w:t xml:space="preserve"> - </w:t>
      </w:r>
      <w:r>
        <w:rPr>
          <w:color w:val="000000"/>
        </w:rPr>
        <w:t>Pengertian</w:t>
      </w:r>
      <w:r>
        <w:rPr>
          <w:color w:val="000000"/>
        </w:rPr>
        <w:t xml:space="preserve"> Fintech Dan </w:t>
      </w:r>
      <w:r>
        <w:rPr>
          <w:color w:val="000000"/>
        </w:rPr>
        <w:t>Bentuk</w:t>
      </w:r>
      <w:r>
        <w:rPr>
          <w:color w:val="000000"/>
        </w:rPr>
        <w:t xml:space="preserve"> Perusahaan Fintech, n.d.)</w:t>
      </w:r>
      <w:r>
        <w:rPr>
          <w:color w:val="000000"/>
        </w:rPr>
        <w:t xml:space="preserve">. </w:t>
      </w:r>
      <w:r>
        <w:rPr>
          <w:color w:val="000000"/>
        </w:rPr>
        <w:t>Menurut</w:t>
      </w:r>
      <w:r>
        <w:rPr>
          <w:color w:val="000000"/>
        </w:rPr>
        <w:t xml:space="preserve"> ArenaLTE.com – </w:t>
      </w:r>
      <w:r>
        <w:rPr>
          <w:color w:val="000000"/>
        </w:rPr>
        <w:t>teknologi</w:t>
      </w:r>
      <w:r>
        <w:rPr>
          <w:color w:val="000000"/>
        </w:rPr>
        <w:t xml:space="preserve">  financial</w:t>
      </w:r>
      <w:r>
        <w:rPr>
          <w:color w:val="000000"/>
        </w:rPr>
        <w:t xml:space="preserve"> (fintech) </w:t>
      </w:r>
      <w:r>
        <w:rPr>
          <w:color w:val="000000"/>
        </w:rPr>
        <w:t>yakni</w:t>
      </w:r>
      <w:r>
        <w:rPr>
          <w:color w:val="000000"/>
        </w:rPr>
        <w:t xml:space="preserve"> </w:t>
      </w:r>
      <w:r>
        <w:rPr>
          <w:color w:val="000000"/>
        </w:rPr>
        <w:t>satu</w:t>
      </w:r>
      <w:r>
        <w:rPr>
          <w:color w:val="000000"/>
        </w:rPr>
        <w:t xml:space="preserve"> </w:t>
      </w:r>
      <w:r>
        <w:rPr>
          <w:color w:val="000000"/>
        </w:rPr>
        <w:t>diantara</w:t>
      </w:r>
      <w:r>
        <w:rPr>
          <w:color w:val="000000"/>
        </w:rPr>
        <w:t xml:space="preserve"> </w:t>
      </w:r>
      <w:r>
        <w:rPr>
          <w:color w:val="000000"/>
        </w:rPr>
        <w:t>metode</w:t>
      </w:r>
      <w:r>
        <w:rPr>
          <w:color w:val="000000"/>
        </w:rPr>
        <w:t xml:space="preserve"> </w:t>
      </w:r>
      <w:r>
        <w:rPr>
          <w:color w:val="000000"/>
        </w:rPr>
        <w:t>layanan</w:t>
      </w:r>
      <w:r>
        <w:rPr>
          <w:color w:val="000000"/>
        </w:rPr>
        <w:t xml:space="preserve"> </w:t>
      </w:r>
      <w:r>
        <w:rPr>
          <w:color w:val="000000"/>
        </w:rPr>
        <w:t>keuangan</w:t>
      </w:r>
      <w:r>
        <w:rPr>
          <w:color w:val="000000"/>
        </w:rPr>
        <w:t xml:space="preserve"> yang </w:t>
      </w:r>
      <w:r>
        <w:rPr>
          <w:color w:val="000000"/>
        </w:rPr>
        <w:t>pupuler</w:t>
      </w:r>
      <w:r>
        <w:rPr>
          <w:color w:val="000000"/>
        </w:rPr>
        <w:t xml:space="preserve"> di era digital </w:t>
      </w:r>
      <w:r>
        <w:rPr>
          <w:color w:val="000000"/>
        </w:rPr>
        <w:t>saat</w:t>
      </w:r>
      <w:r>
        <w:rPr>
          <w:color w:val="000000"/>
        </w:rPr>
        <w:t xml:space="preserve"> </w:t>
      </w:r>
      <w:r>
        <w:rPr>
          <w:color w:val="000000"/>
        </w:rPr>
        <w:t>ini</w:t>
      </w:r>
      <w:r>
        <w:rPr>
          <w:color w:val="000000"/>
        </w:rPr>
        <w:t xml:space="preserve">. </w:t>
      </w:r>
      <w:r>
        <w:rPr>
          <w:color w:val="000000"/>
        </w:rPr>
        <w:t>Digitalisasi</w:t>
      </w:r>
      <w:r>
        <w:rPr>
          <w:color w:val="000000"/>
        </w:rPr>
        <w:t xml:space="preserve"> </w:t>
      </w:r>
      <w:r>
        <w:rPr>
          <w:color w:val="000000"/>
        </w:rPr>
        <w:t>pembayaran</w:t>
      </w:r>
      <w:r>
        <w:rPr>
          <w:color w:val="000000"/>
        </w:rPr>
        <w:t xml:space="preserve"> </w:t>
      </w:r>
      <w:r>
        <w:rPr>
          <w:color w:val="000000"/>
        </w:rPr>
        <w:t>telah</w:t>
      </w:r>
      <w:r>
        <w:rPr>
          <w:color w:val="000000"/>
        </w:rPr>
        <w:t xml:space="preserve"> </w:t>
      </w:r>
      <w:r>
        <w:rPr>
          <w:color w:val="000000"/>
        </w:rPr>
        <w:t>muncul</w:t>
      </w:r>
      <w:r>
        <w:rPr>
          <w:color w:val="000000"/>
        </w:rPr>
        <w:t xml:space="preserve"> </w:t>
      </w:r>
      <w:r>
        <w:rPr>
          <w:color w:val="000000"/>
        </w:rPr>
        <w:t>sebagai</w:t>
      </w:r>
      <w:r>
        <w:rPr>
          <w:color w:val="000000"/>
        </w:rPr>
        <w:t xml:space="preserve"> </w:t>
      </w:r>
      <w:r>
        <w:rPr>
          <w:color w:val="000000"/>
        </w:rPr>
        <w:t>satu</w:t>
      </w:r>
      <w:r>
        <w:rPr>
          <w:color w:val="000000"/>
        </w:rPr>
        <w:t xml:space="preserve"> </w:t>
      </w:r>
      <w:r>
        <w:rPr>
          <w:color w:val="000000"/>
        </w:rPr>
        <w:t>diantara</w:t>
      </w:r>
      <w:r>
        <w:rPr>
          <w:color w:val="000000"/>
        </w:rPr>
        <w:t xml:space="preserve"> </w:t>
      </w:r>
      <w:r>
        <w:rPr>
          <w:color w:val="000000"/>
        </w:rPr>
        <w:t>sektor</w:t>
      </w:r>
      <w:r>
        <w:rPr>
          <w:color w:val="000000"/>
        </w:rPr>
        <w:t xml:space="preserve"> yang </w:t>
      </w:r>
      <w:r>
        <w:rPr>
          <w:color w:val="000000"/>
        </w:rPr>
        <w:t>tumbuh</w:t>
      </w:r>
      <w:r>
        <w:rPr>
          <w:color w:val="000000"/>
        </w:rPr>
        <w:t xml:space="preserve"> paling </w:t>
      </w:r>
      <w:r>
        <w:rPr>
          <w:color w:val="000000"/>
        </w:rPr>
        <w:t>cepat</w:t>
      </w:r>
      <w:r>
        <w:rPr>
          <w:color w:val="000000"/>
        </w:rPr>
        <w:t xml:space="preserve"> di industry fintech di Indonesia. Sektor </w:t>
      </w:r>
      <w:r>
        <w:rPr>
          <w:color w:val="000000"/>
        </w:rPr>
        <w:t>ini</w:t>
      </w:r>
      <w:r>
        <w:rPr>
          <w:color w:val="000000"/>
        </w:rPr>
        <w:t xml:space="preserve"> </w:t>
      </w:r>
      <w:r>
        <w:rPr>
          <w:color w:val="000000"/>
        </w:rPr>
        <w:t>yakni</w:t>
      </w:r>
      <w:r>
        <w:rPr>
          <w:color w:val="000000"/>
        </w:rPr>
        <w:t xml:space="preserve"> </w:t>
      </w:r>
      <w:r>
        <w:rPr>
          <w:color w:val="000000"/>
        </w:rPr>
        <w:t>sektor</w:t>
      </w:r>
      <w:r>
        <w:rPr>
          <w:color w:val="000000"/>
        </w:rPr>
        <w:t xml:space="preserve"> yang paling </w:t>
      </w:r>
      <w:r>
        <w:rPr>
          <w:color w:val="000000"/>
        </w:rPr>
        <w:t>diharapkan</w:t>
      </w:r>
      <w:r>
        <w:rPr>
          <w:color w:val="000000"/>
        </w:rPr>
        <w:t xml:space="preserve"> oleh </w:t>
      </w:r>
      <w:r>
        <w:rPr>
          <w:color w:val="000000"/>
        </w:rPr>
        <w:t>pemerintah</w:t>
      </w:r>
      <w:r>
        <w:rPr>
          <w:color w:val="000000"/>
        </w:rPr>
        <w:t xml:space="preserve"> dan </w:t>
      </w:r>
      <w:r>
        <w:rPr>
          <w:color w:val="000000"/>
        </w:rPr>
        <w:t>masyrakat</w:t>
      </w:r>
      <w:r>
        <w:rPr>
          <w:color w:val="000000"/>
        </w:rPr>
        <w:t xml:space="preserve"> </w:t>
      </w:r>
      <w:r>
        <w:rPr>
          <w:color w:val="000000"/>
        </w:rPr>
        <w:t>untuk</w:t>
      </w:r>
      <w:r>
        <w:rPr>
          <w:color w:val="000000"/>
        </w:rPr>
        <w:t xml:space="preserve"> </w:t>
      </w:r>
      <w:r>
        <w:rPr>
          <w:color w:val="000000"/>
        </w:rPr>
        <w:t>mendorong</w:t>
      </w:r>
      <w:r>
        <w:rPr>
          <w:color w:val="000000"/>
        </w:rPr>
        <w:t xml:space="preserve"> </w:t>
      </w:r>
      <w:r>
        <w:rPr>
          <w:color w:val="000000"/>
        </w:rPr>
        <w:t>peningkatan</w:t>
      </w:r>
      <w:r>
        <w:rPr>
          <w:color w:val="000000"/>
        </w:rPr>
        <w:t xml:space="preserve"> </w:t>
      </w:r>
      <w:r>
        <w:rPr>
          <w:color w:val="000000"/>
        </w:rPr>
        <w:t>jumlah</w:t>
      </w:r>
      <w:r>
        <w:rPr>
          <w:color w:val="000000"/>
        </w:rPr>
        <w:t xml:space="preserve"> Masyarakat yang </w:t>
      </w:r>
      <w:r>
        <w:rPr>
          <w:color w:val="000000"/>
        </w:rPr>
        <w:t>memiliki</w:t>
      </w:r>
      <w:r>
        <w:rPr>
          <w:color w:val="000000"/>
        </w:rPr>
        <w:t xml:space="preserve"> </w:t>
      </w:r>
      <w:r>
        <w:rPr>
          <w:color w:val="000000"/>
        </w:rPr>
        <w:t>akses</w:t>
      </w:r>
      <w:r>
        <w:rPr>
          <w:color w:val="000000"/>
        </w:rPr>
        <w:t xml:space="preserve"> </w:t>
      </w:r>
      <w:r>
        <w:rPr>
          <w:color w:val="000000"/>
        </w:rPr>
        <w:t>ke</w:t>
      </w:r>
      <w:r>
        <w:rPr>
          <w:color w:val="000000"/>
        </w:rPr>
        <w:t xml:space="preserve"> </w:t>
      </w:r>
      <w:r>
        <w:rPr>
          <w:color w:val="000000"/>
        </w:rPr>
        <w:t>layanan</w:t>
      </w:r>
      <w:r>
        <w:rPr>
          <w:color w:val="000000"/>
        </w:rPr>
        <w:t xml:space="preserve"> </w:t>
      </w:r>
      <w:r>
        <w:rPr>
          <w:color w:val="000000"/>
        </w:rPr>
        <w:t>keuangan</w:t>
      </w:r>
      <w:r>
        <w:rPr>
          <w:color w:val="000000"/>
        </w:rPr>
        <w:t xml:space="preserve">  (</w:t>
      </w:r>
      <w:r>
        <w:rPr>
          <w:color w:val="000000"/>
        </w:rPr>
        <w:t>Sukma, n.d.).</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ab/>
      </w:r>
      <w:r>
        <w:rPr>
          <w:color w:val="000000"/>
        </w:rPr>
        <w:t>Menurut</w:t>
      </w:r>
      <w:r>
        <w:rPr>
          <w:color w:val="000000"/>
        </w:rPr>
        <w:t xml:space="preserve"> </w:t>
      </w:r>
      <w:r>
        <w:rPr>
          <w:color w:val="000000"/>
        </w:rPr>
        <w:t>Faridhal</w:t>
      </w:r>
      <w:r>
        <w:rPr>
          <w:color w:val="000000"/>
        </w:rPr>
        <w:t xml:space="preserve">, </w:t>
      </w:r>
      <w:r>
        <w:rPr>
          <w:color w:val="000000"/>
        </w:rPr>
        <w:t>ada</w:t>
      </w:r>
      <w:r>
        <w:rPr>
          <w:color w:val="000000"/>
        </w:rPr>
        <w:t xml:space="preserve"> dua </w:t>
      </w:r>
      <w:r>
        <w:rPr>
          <w:color w:val="000000"/>
        </w:rPr>
        <w:t>jenis</w:t>
      </w:r>
      <w:r>
        <w:rPr>
          <w:color w:val="000000"/>
        </w:rPr>
        <w:t xml:space="preserve"> media </w:t>
      </w:r>
      <w:r>
        <w:rPr>
          <w:color w:val="000000"/>
        </w:rPr>
        <w:t>penyimpanan</w:t>
      </w:r>
      <w:r>
        <w:rPr>
          <w:color w:val="000000"/>
        </w:rPr>
        <w:t xml:space="preserve"> uang </w:t>
      </w:r>
      <w:r>
        <w:rPr>
          <w:color w:val="000000"/>
        </w:rPr>
        <w:t>elektronik</w:t>
      </w:r>
      <w:r>
        <w:rPr>
          <w:color w:val="000000"/>
        </w:rPr>
        <w:t xml:space="preserve">, </w:t>
      </w:r>
      <w:r>
        <w:rPr>
          <w:color w:val="000000"/>
        </w:rPr>
        <w:t>yaitu</w:t>
      </w:r>
      <w:r>
        <w:rPr>
          <w:color w:val="000000"/>
        </w:rPr>
        <w:t xml:space="preserve"> </w:t>
      </w:r>
      <w:r>
        <w:rPr>
          <w:color w:val="000000"/>
        </w:rPr>
        <w:t>berbasis</w:t>
      </w:r>
      <w:r>
        <w:rPr>
          <w:color w:val="000000"/>
        </w:rPr>
        <w:t xml:space="preserve"> chip dan </w:t>
      </w:r>
      <w:r>
        <w:rPr>
          <w:color w:val="000000"/>
        </w:rPr>
        <w:t>berbasis</w:t>
      </w:r>
      <w:r>
        <w:rPr>
          <w:color w:val="000000"/>
        </w:rPr>
        <w:t xml:space="preserve"> server. </w:t>
      </w:r>
      <w:r>
        <w:rPr>
          <w:color w:val="000000"/>
        </w:rPr>
        <w:t>Penyimpanan</w:t>
      </w:r>
      <w:r>
        <w:rPr>
          <w:color w:val="000000"/>
        </w:rPr>
        <w:t xml:space="preserve"> </w:t>
      </w:r>
      <w:r>
        <w:rPr>
          <w:color w:val="000000"/>
        </w:rPr>
        <w:t>berbasis</w:t>
      </w:r>
      <w:r>
        <w:rPr>
          <w:color w:val="000000"/>
        </w:rPr>
        <w:t xml:space="preserve"> chip </w:t>
      </w:r>
      <w:r>
        <w:rPr>
          <w:color w:val="000000"/>
        </w:rPr>
        <w:t>menggunakan</w:t>
      </w:r>
      <w:r>
        <w:rPr>
          <w:color w:val="000000"/>
        </w:rPr>
        <w:t xml:space="preserve"> </w:t>
      </w:r>
      <w:r>
        <w:rPr>
          <w:color w:val="000000"/>
        </w:rPr>
        <w:t>kartu</w:t>
      </w:r>
      <w:r>
        <w:rPr>
          <w:color w:val="000000"/>
        </w:rPr>
        <w:t xml:space="preserve"> </w:t>
      </w:r>
      <w:r>
        <w:rPr>
          <w:color w:val="000000"/>
        </w:rPr>
        <w:t>dengan</w:t>
      </w:r>
      <w:r>
        <w:rPr>
          <w:color w:val="000000"/>
        </w:rPr>
        <w:t xml:space="preserve"> chip, </w:t>
      </w:r>
      <w:r>
        <w:rPr>
          <w:color w:val="000000"/>
        </w:rPr>
        <w:t>sementara</w:t>
      </w:r>
      <w:r>
        <w:rPr>
          <w:color w:val="000000"/>
        </w:rPr>
        <w:t xml:space="preserve"> </w:t>
      </w:r>
      <w:r>
        <w:rPr>
          <w:color w:val="000000"/>
        </w:rPr>
        <w:t>penyimpanan</w:t>
      </w:r>
      <w:r>
        <w:rPr>
          <w:color w:val="000000"/>
        </w:rPr>
        <w:t xml:space="preserve"> </w:t>
      </w:r>
      <w:r>
        <w:rPr>
          <w:color w:val="000000"/>
        </w:rPr>
        <w:t>berbasis</w:t>
      </w:r>
      <w:r>
        <w:rPr>
          <w:color w:val="000000"/>
        </w:rPr>
        <w:t xml:space="preserve"> server </w:t>
      </w:r>
      <w:r>
        <w:rPr>
          <w:color w:val="000000"/>
        </w:rPr>
        <w:t>memerlukan</w:t>
      </w:r>
      <w:r>
        <w:rPr>
          <w:color w:val="000000"/>
        </w:rPr>
        <w:t xml:space="preserve"> </w:t>
      </w:r>
      <w:r>
        <w:rPr>
          <w:color w:val="000000"/>
        </w:rPr>
        <w:t>koneksi</w:t>
      </w:r>
      <w:r>
        <w:rPr>
          <w:color w:val="000000"/>
        </w:rPr>
        <w:t xml:space="preserve"> internet </w:t>
      </w:r>
      <w:r>
        <w:rPr>
          <w:color w:val="000000"/>
        </w:rPr>
        <w:t>untuk</w:t>
      </w:r>
      <w:r>
        <w:rPr>
          <w:color w:val="000000"/>
        </w:rPr>
        <w:t xml:space="preserve"> </w:t>
      </w:r>
      <w:r>
        <w:rPr>
          <w:color w:val="000000"/>
        </w:rPr>
        <w:t>mengakses</w:t>
      </w:r>
      <w:r>
        <w:rPr>
          <w:color w:val="000000"/>
        </w:rPr>
        <w:t xml:space="preserve"> server </w:t>
      </w:r>
      <w:r>
        <w:rPr>
          <w:color w:val="000000"/>
        </w:rPr>
        <w:t>penerbit</w:t>
      </w:r>
      <w:r>
        <w:rPr>
          <w:color w:val="000000"/>
        </w:rPr>
        <w:t xml:space="preserve">. </w:t>
      </w:r>
      <w:r>
        <w:rPr>
          <w:color w:val="000000"/>
        </w:rPr>
        <w:t>Dompet</w:t>
      </w:r>
      <w:r>
        <w:rPr>
          <w:color w:val="000000"/>
        </w:rPr>
        <w:t xml:space="preserve"> </w:t>
      </w:r>
      <w:r>
        <w:rPr>
          <w:color w:val="000000"/>
        </w:rPr>
        <w:t>elektronik</w:t>
      </w:r>
      <w:r>
        <w:rPr>
          <w:color w:val="000000"/>
        </w:rPr>
        <w:t xml:space="preserve"> </w:t>
      </w:r>
      <w:r>
        <w:rPr>
          <w:color w:val="000000"/>
        </w:rPr>
        <w:t>atau</w:t>
      </w:r>
      <w:r>
        <w:rPr>
          <w:color w:val="000000"/>
        </w:rPr>
        <w:t xml:space="preserve"> e-wallet </w:t>
      </w:r>
      <w:r>
        <w:rPr>
          <w:color w:val="000000"/>
        </w:rPr>
        <w:t>adalah</w:t>
      </w:r>
      <w:r>
        <w:rPr>
          <w:color w:val="000000"/>
        </w:rPr>
        <w:t xml:space="preserve"> </w:t>
      </w:r>
      <w:r>
        <w:rPr>
          <w:color w:val="000000"/>
        </w:rPr>
        <w:t>aplikasi</w:t>
      </w:r>
      <w:r>
        <w:rPr>
          <w:color w:val="000000"/>
        </w:rPr>
        <w:t xml:space="preserve"> </w:t>
      </w:r>
      <w:r>
        <w:rPr>
          <w:color w:val="000000"/>
        </w:rPr>
        <w:t>keuangan</w:t>
      </w:r>
      <w:r>
        <w:rPr>
          <w:color w:val="000000"/>
        </w:rPr>
        <w:t xml:space="preserve"> </w:t>
      </w:r>
      <w:r>
        <w:rPr>
          <w:color w:val="000000"/>
        </w:rPr>
        <w:t>berbasis</w:t>
      </w:r>
      <w:r>
        <w:rPr>
          <w:color w:val="000000"/>
        </w:rPr>
        <w:t xml:space="preserve"> server yang </w:t>
      </w:r>
      <w:r>
        <w:rPr>
          <w:color w:val="000000"/>
        </w:rPr>
        <w:t>memfasilitasi</w:t>
      </w:r>
      <w:r>
        <w:rPr>
          <w:color w:val="000000"/>
        </w:rPr>
        <w:t xml:space="preserve"> </w:t>
      </w:r>
      <w:r>
        <w:rPr>
          <w:color w:val="000000"/>
        </w:rPr>
        <w:t>penyimpanan</w:t>
      </w:r>
      <w:r>
        <w:rPr>
          <w:color w:val="000000"/>
        </w:rPr>
        <w:t xml:space="preserve"> uang </w:t>
      </w:r>
      <w:r>
        <w:rPr>
          <w:color w:val="000000"/>
        </w:rPr>
        <w:t>secara</w:t>
      </w:r>
      <w:r>
        <w:rPr>
          <w:color w:val="000000"/>
        </w:rPr>
        <w:t xml:space="preserve"> digital. E-wallet </w:t>
      </w:r>
      <w:r>
        <w:rPr>
          <w:color w:val="000000"/>
        </w:rPr>
        <w:t>memungkinkan</w:t>
      </w:r>
      <w:r>
        <w:rPr>
          <w:color w:val="000000"/>
        </w:rPr>
        <w:t xml:space="preserve"> </w:t>
      </w:r>
      <w:r>
        <w:rPr>
          <w:color w:val="000000"/>
        </w:rPr>
        <w:t>transaksi</w:t>
      </w:r>
      <w:r>
        <w:rPr>
          <w:color w:val="000000"/>
        </w:rPr>
        <w:t xml:space="preserve"> </w:t>
      </w:r>
      <w:r>
        <w:rPr>
          <w:color w:val="000000"/>
        </w:rPr>
        <w:t>keuangan</w:t>
      </w:r>
      <w:r>
        <w:rPr>
          <w:color w:val="000000"/>
        </w:rPr>
        <w:t xml:space="preserve"> </w:t>
      </w:r>
      <w:r>
        <w:rPr>
          <w:color w:val="000000"/>
        </w:rPr>
        <w:t>melalui</w:t>
      </w:r>
      <w:r>
        <w:rPr>
          <w:color w:val="000000"/>
        </w:rPr>
        <w:t xml:space="preserve"> </w:t>
      </w:r>
      <w:r>
        <w:rPr>
          <w:color w:val="000000"/>
        </w:rPr>
        <w:t>aplikasi</w:t>
      </w:r>
      <w:r>
        <w:rPr>
          <w:color w:val="000000"/>
        </w:rPr>
        <w:t xml:space="preserve"> </w:t>
      </w:r>
      <w:r>
        <w:rPr>
          <w:color w:val="000000"/>
        </w:rPr>
        <w:t>atau</w:t>
      </w:r>
      <w:r>
        <w:rPr>
          <w:color w:val="000000"/>
        </w:rPr>
        <w:t xml:space="preserve"> </w:t>
      </w:r>
      <w:r>
        <w:rPr>
          <w:color w:val="000000"/>
        </w:rPr>
        <w:t>kartu</w:t>
      </w:r>
      <w:r>
        <w:rPr>
          <w:color w:val="000000"/>
        </w:rPr>
        <w:t xml:space="preserve"> di smartphone. </w:t>
      </w:r>
      <w:r>
        <w:rPr>
          <w:color w:val="000000"/>
        </w:rPr>
        <w:t>Layanan</w:t>
      </w:r>
      <w:r>
        <w:rPr>
          <w:color w:val="000000"/>
        </w:rPr>
        <w:t xml:space="preserve"> </w:t>
      </w:r>
      <w:r>
        <w:rPr>
          <w:color w:val="000000"/>
        </w:rPr>
        <w:t>ini</w:t>
      </w:r>
      <w:r>
        <w:rPr>
          <w:color w:val="000000"/>
        </w:rPr>
        <w:t xml:space="preserve"> </w:t>
      </w:r>
      <w:r>
        <w:rPr>
          <w:color w:val="000000"/>
        </w:rPr>
        <w:t>tergolong</w:t>
      </w:r>
      <w:r>
        <w:rPr>
          <w:color w:val="000000"/>
        </w:rPr>
        <w:t xml:space="preserve"> </w:t>
      </w:r>
      <w:r>
        <w:rPr>
          <w:color w:val="000000"/>
        </w:rPr>
        <w:t>dalam</w:t>
      </w:r>
      <w:r>
        <w:rPr>
          <w:color w:val="000000"/>
        </w:rPr>
        <w:t xml:space="preserve"> financial technology (fintech) dan </w:t>
      </w:r>
      <w:r>
        <w:rPr>
          <w:color w:val="000000"/>
        </w:rPr>
        <w:t>memberikan</w:t>
      </w:r>
      <w:r>
        <w:rPr>
          <w:color w:val="000000"/>
        </w:rPr>
        <w:t xml:space="preserve"> </w:t>
      </w:r>
      <w:r>
        <w:rPr>
          <w:color w:val="000000"/>
        </w:rPr>
        <w:t>kemudahan</w:t>
      </w:r>
      <w:r>
        <w:rPr>
          <w:color w:val="000000"/>
        </w:rPr>
        <w:t xml:space="preserve"> </w:t>
      </w:r>
      <w:r>
        <w:rPr>
          <w:color w:val="000000"/>
        </w:rPr>
        <w:t>membawa</w:t>
      </w:r>
      <w:r>
        <w:rPr>
          <w:color w:val="000000"/>
        </w:rPr>
        <w:t xml:space="preserve"> uang </w:t>
      </w:r>
      <w:r>
        <w:rPr>
          <w:color w:val="000000"/>
        </w:rPr>
        <w:t>tanpa</w:t>
      </w:r>
      <w:r>
        <w:rPr>
          <w:color w:val="000000"/>
        </w:rPr>
        <w:t xml:space="preserve"> </w:t>
      </w:r>
      <w:r>
        <w:rPr>
          <w:color w:val="000000"/>
        </w:rPr>
        <w:t>risiko</w:t>
      </w:r>
      <w:r>
        <w:rPr>
          <w:color w:val="000000"/>
        </w:rPr>
        <w:t xml:space="preserve"> </w:t>
      </w:r>
      <w:r>
        <w:rPr>
          <w:color w:val="000000"/>
        </w:rPr>
        <w:t>kehilangan</w:t>
      </w:r>
      <w:r>
        <w:rPr>
          <w:color w:val="000000"/>
        </w:rPr>
        <w:t xml:space="preserve">, </w:t>
      </w:r>
      <w:r>
        <w:rPr>
          <w:color w:val="000000"/>
        </w:rPr>
        <w:t>menjadikannya</w:t>
      </w:r>
      <w:r>
        <w:rPr>
          <w:color w:val="000000"/>
        </w:rPr>
        <w:t xml:space="preserve"> </w:t>
      </w:r>
      <w:r>
        <w:rPr>
          <w:color w:val="000000"/>
        </w:rPr>
        <w:t>lebih</w:t>
      </w:r>
      <w:r>
        <w:rPr>
          <w:color w:val="000000"/>
        </w:rPr>
        <w:t xml:space="preserve"> </w:t>
      </w:r>
      <w:r>
        <w:rPr>
          <w:color w:val="000000"/>
        </w:rPr>
        <w:t>efektif</w:t>
      </w:r>
      <w:r>
        <w:rPr>
          <w:color w:val="000000"/>
        </w:rPr>
        <w:t xml:space="preserve"> </w:t>
      </w:r>
      <w:r>
        <w:rPr>
          <w:color w:val="000000"/>
        </w:rPr>
        <w:t>dibandingkan</w:t>
      </w:r>
      <w:r>
        <w:rPr>
          <w:color w:val="000000"/>
        </w:rPr>
        <w:t xml:space="preserve"> uang </w:t>
      </w:r>
      <w:r>
        <w:rPr>
          <w:color w:val="000000"/>
        </w:rPr>
        <w:t>tunai</w:t>
      </w:r>
      <w:r>
        <w:rPr>
          <w:color w:val="000000"/>
        </w:rPr>
        <w:t>.</w:t>
      </w:r>
    </w:p>
    <w:p>
      <w:pPr>
        <w:pStyle w:val="style2"/>
        <w:numPr>
          <w:ilvl w:val="0"/>
          <w:numId w:val="0"/>
        </w:numPr>
        <w:ind w:left="360" w:hanging="360"/>
        <w:rPr/>
      </w:pPr>
      <w:r>
        <w:t xml:space="preserve">2.5 </w:t>
      </w:r>
      <w:r>
        <w:t>Persepsi</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ab/>
      </w:r>
      <w:r>
        <w:rPr>
          <w:color w:val="000000"/>
        </w:rPr>
        <w:t>Persepsi</w:t>
      </w:r>
      <w:r>
        <w:rPr>
          <w:color w:val="000000"/>
        </w:rPr>
        <w:t xml:space="preserve"> </w:t>
      </w:r>
      <w:r>
        <w:rPr>
          <w:color w:val="000000"/>
        </w:rPr>
        <w:t>merupakan</w:t>
      </w:r>
      <w:r>
        <w:rPr>
          <w:color w:val="000000"/>
        </w:rPr>
        <w:t xml:space="preserve"> proses </w:t>
      </w:r>
      <w:r>
        <w:rPr>
          <w:color w:val="000000"/>
        </w:rPr>
        <w:t>awal</w:t>
      </w:r>
      <w:r>
        <w:rPr>
          <w:color w:val="000000"/>
        </w:rPr>
        <w:t xml:space="preserve"> </w:t>
      </w:r>
      <w:r>
        <w:rPr>
          <w:color w:val="000000"/>
        </w:rPr>
        <w:t>dalam</w:t>
      </w:r>
      <w:r>
        <w:rPr>
          <w:color w:val="000000"/>
        </w:rPr>
        <w:t xml:space="preserve"> </w:t>
      </w:r>
      <w:r>
        <w:rPr>
          <w:color w:val="000000"/>
        </w:rPr>
        <w:t>interaksi</w:t>
      </w:r>
      <w:r>
        <w:rPr>
          <w:color w:val="000000"/>
        </w:rPr>
        <w:t xml:space="preserve"> </w:t>
      </w:r>
      <w:r>
        <w:rPr>
          <w:color w:val="000000"/>
        </w:rPr>
        <w:t>manusia</w:t>
      </w:r>
      <w:r>
        <w:rPr>
          <w:color w:val="000000"/>
        </w:rPr>
        <w:t xml:space="preserve"> </w:t>
      </w:r>
      <w:r>
        <w:rPr>
          <w:color w:val="000000"/>
        </w:rPr>
        <w:t>dengan</w:t>
      </w:r>
      <w:r>
        <w:rPr>
          <w:color w:val="000000"/>
        </w:rPr>
        <w:t xml:space="preserve"> </w:t>
      </w:r>
      <w:r>
        <w:rPr>
          <w:color w:val="000000"/>
        </w:rPr>
        <w:t>lingkungan</w:t>
      </w:r>
      <w:r>
        <w:rPr>
          <w:color w:val="000000"/>
        </w:rPr>
        <w:t xml:space="preserve">, di mana </w:t>
      </w:r>
      <w:r>
        <w:rPr>
          <w:color w:val="000000"/>
        </w:rPr>
        <w:t>individu</w:t>
      </w:r>
      <w:r>
        <w:rPr>
          <w:color w:val="000000"/>
        </w:rPr>
        <w:t xml:space="preserve"> </w:t>
      </w:r>
      <w:r>
        <w:rPr>
          <w:color w:val="000000"/>
        </w:rPr>
        <w:t>menerima</w:t>
      </w:r>
      <w:r>
        <w:rPr>
          <w:color w:val="000000"/>
        </w:rPr>
        <w:t xml:space="preserve"> dan </w:t>
      </w:r>
      <w:r>
        <w:rPr>
          <w:color w:val="000000"/>
        </w:rPr>
        <w:t>memproses</w:t>
      </w:r>
      <w:r>
        <w:rPr>
          <w:color w:val="000000"/>
        </w:rPr>
        <w:t xml:space="preserve"> </w:t>
      </w:r>
      <w:r>
        <w:rPr>
          <w:color w:val="000000"/>
        </w:rPr>
        <w:t>informasi</w:t>
      </w:r>
      <w:r>
        <w:rPr>
          <w:color w:val="000000"/>
        </w:rPr>
        <w:t xml:space="preserve"> </w:t>
      </w:r>
      <w:r>
        <w:rPr>
          <w:color w:val="000000"/>
        </w:rPr>
        <w:t>melalui</w:t>
      </w:r>
      <w:r>
        <w:rPr>
          <w:color w:val="000000"/>
        </w:rPr>
        <w:t xml:space="preserve"> </w:t>
      </w:r>
      <w:r>
        <w:rPr>
          <w:color w:val="000000"/>
        </w:rPr>
        <w:t>sistem</w:t>
      </w:r>
      <w:r>
        <w:rPr>
          <w:color w:val="000000"/>
        </w:rPr>
        <w:t xml:space="preserve"> </w:t>
      </w:r>
      <w:r>
        <w:rPr>
          <w:color w:val="000000"/>
        </w:rPr>
        <w:t>kognitif</w:t>
      </w:r>
      <w:r>
        <w:rPr>
          <w:color w:val="000000"/>
        </w:rPr>
        <w:t xml:space="preserve"> </w:t>
      </w:r>
      <w:r>
        <w:rPr>
          <w:color w:val="000000"/>
        </w:rPr>
        <w:t>otak</w:t>
      </w:r>
      <w:r>
        <w:rPr>
          <w:color w:val="000000"/>
        </w:rPr>
        <w:t xml:space="preserve">. Hal </w:t>
      </w:r>
      <w:r>
        <w:rPr>
          <w:color w:val="000000"/>
        </w:rPr>
        <w:t>ini</w:t>
      </w:r>
      <w:r>
        <w:rPr>
          <w:color w:val="000000"/>
        </w:rPr>
        <w:t xml:space="preserve"> </w:t>
      </w:r>
      <w:r>
        <w:rPr>
          <w:color w:val="000000"/>
        </w:rPr>
        <w:t>terjadi</w:t>
      </w:r>
      <w:r>
        <w:rPr>
          <w:color w:val="000000"/>
        </w:rPr>
        <w:t xml:space="preserve"> </w:t>
      </w:r>
      <w:r>
        <w:rPr>
          <w:color w:val="000000"/>
        </w:rPr>
        <w:t>melalui</w:t>
      </w:r>
      <w:r>
        <w:rPr>
          <w:color w:val="000000"/>
        </w:rPr>
        <w:t xml:space="preserve"> </w:t>
      </w:r>
      <w:r>
        <w:rPr>
          <w:color w:val="000000"/>
        </w:rPr>
        <w:t>indra</w:t>
      </w:r>
      <w:r>
        <w:rPr>
          <w:color w:val="000000"/>
        </w:rPr>
        <w:t xml:space="preserve"> </w:t>
      </w:r>
      <w:r>
        <w:rPr>
          <w:color w:val="000000"/>
        </w:rPr>
        <w:t>seperti</w:t>
      </w:r>
      <w:r>
        <w:rPr>
          <w:color w:val="000000"/>
        </w:rPr>
        <w:t xml:space="preserve"> </w:t>
      </w:r>
      <w:r>
        <w:rPr>
          <w:color w:val="000000"/>
        </w:rPr>
        <w:t>penglihatan</w:t>
      </w:r>
      <w:r>
        <w:rPr>
          <w:color w:val="000000"/>
        </w:rPr>
        <w:t xml:space="preserve"> dan </w:t>
      </w:r>
      <w:r>
        <w:rPr>
          <w:color w:val="000000"/>
        </w:rPr>
        <w:t>pendengaran</w:t>
      </w:r>
      <w:r>
        <w:rPr>
          <w:color w:val="000000"/>
        </w:rPr>
        <w:t xml:space="preserve">, </w:t>
      </w:r>
      <w:r>
        <w:rPr>
          <w:color w:val="000000"/>
        </w:rPr>
        <w:t>serta</w:t>
      </w:r>
      <w:r>
        <w:rPr>
          <w:color w:val="000000"/>
        </w:rPr>
        <w:t xml:space="preserve"> </w:t>
      </w:r>
      <w:r>
        <w:rPr>
          <w:color w:val="000000"/>
        </w:rPr>
        <w:t>melibatkan</w:t>
      </w:r>
      <w:r>
        <w:rPr>
          <w:color w:val="000000"/>
        </w:rPr>
        <w:t xml:space="preserve"> </w:t>
      </w:r>
      <w:r>
        <w:rPr>
          <w:color w:val="000000"/>
        </w:rPr>
        <w:t>emosi</w:t>
      </w:r>
      <w:r>
        <w:rPr>
          <w:color w:val="000000"/>
        </w:rPr>
        <w:t xml:space="preserve">. </w:t>
      </w:r>
      <w:r>
        <w:rPr>
          <w:color w:val="000000"/>
        </w:rPr>
        <w:t>Secara</w:t>
      </w:r>
      <w:r>
        <w:rPr>
          <w:color w:val="000000"/>
        </w:rPr>
        <w:t xml:space="preserve"> </w:t>
      </w:r>
      <w:r>
        <w:rPr>
          <w:color w:val="000000"/>
        </w:rPr>
        <w:t>terbatas</w:t>
      </w:r>
      <w:r>
        <w:rPr>
          <w:color w:val="000000"/>
        </w:rPr>
        <w:t xml:space="preserve">, </w:t>
      </w:r>
      <w:r>
        <w:rPr>
          <w:color w:val="000000"/>
        </w:rPr>
        <w:t>persepsi</w:t>
      </w:r>
      <w:r>
        <w:rPr>
          <w:color w:val="000000"/>
        </w:rPr>
        <w:t xml:space="preserve"> </w:t>
      </w:r>
      <w:r>
        <w:rPr>
          <w:color w:val="000000"/>
        </w:rPr>
        <w:t>diartikan</w:t>
      </w:r>
      <w:r>
        <w:rPr>
          <w:color w:val="000000"/>
        </w:rPr>
        <w:t xml:space="preserve"> </w:t>
      </w:r>
      <w:r>
        <w:rPr>
          <w:color w:val="000000"/>
        </w:rPr>
        <w:t>sebagai</w:t>
      </w:r>
      <w:r>
        <w:rPr>
          <w:color w:val="000000"/>
        </w:rPr>
        <w:t xml:space="preserve"> </w:t>
      </w:r>
      <w:r>
        <w:rPr>
          <w:color w:val="000000"/>
        </w:rPr>
        <w:t>cara</w:t>
      </w:r>
      <w:r>
        <w:rPr>
          <w:color w:val="000000"/>
        </w:rPr>
        <w:t xml:space="preserve"> </w:t>
      </w:r>
      <w:r>
        <w:rPr>
          <w:color w:val="000000"/>
        </w:rPr>
        <w:t>seseorang</w:t>
      </w:r>
      <w:r>
        <w:rPr>
          <w:color w:val="000000"/>
        </w:rPr>
        <w:t xml:space="preserve"> </w:t>
      </w:r>
      <w:r>
        <w:rPr>
          <w:color w:val="000000"/>
        </w:rPr>
        <w:t>mengamati</w:t>
      </w:r>
      <w:r>
        <w:rPr>
          <w:color w:val="000000"/>
        </w:rPr>
        <w:t xml:space="preserve"> </w:t>
      </w:r>
      <w:r>
        <w:rPr>
          <w:color w:val="000000"/>
        </w:rPr>
        <w:t>sesuatu</w:t>
      </w:r>
      <w:r>
        <w:rPr>
          <w:color w:val="000000"/>
        </w:rPr>
        <w:t xml:space="preserve">, </w:t>
      </w:r>
      <w:r>
        <w:rPr>
          <w:color w:val="000000"/>
        </w:rPr>
        <w:t>sedangkan</w:t>
      </w:r>
      <w:r>
        <w:rPr>
          <w:color w:val="000000"/>
        </w:rPr>
        <w:t xml:space="preserve"> </w:t>
      </w:r>
      <w:r>
        <w:rPr>
          <w:color w:val="000000"/>
        </w:rPr>
        <w:t>dalam</w:t>
      </w:r>
      <w:r>
        <w:rPr>
          <w:color w:val="000000"/>
        </w:rPr>
        <w:t xml:space="preserve"> arti </w:t>
      </w:r>
      <w:r>
        <w:rPr>
          <w:color w:val="000000"/>
        </w:rPr>
        <w:t>luas</w:t>
      </w:r>
      <w:r>
        <w:rPr>
          <w:color w:val="000000"/>
        </w:rPr>
        <w:t xml:space="preserve">, </w:t>
      </w:r>
      <w:r>
        <w:rPr>
          <w:color w:val="000000"/>
        </w:rPr>
        <w:t>ini</w:t>
      </w:r>
      <w:r>
        <w:rPr>
          <w:color w:val="000000"/>
        </w:rPr>
        <w:t xml:space="preserve"> </w:t>
      </w:r>
      <w:r>
        <w:rPr>
          <w:color w:val="000000"/>
        </w:rPr>
        <w:t>mencakup</w:t>
      </w:r>
      <w:r>
        <w:rPr>
          <w:color w:val="000000"/>
        </w:rPr>
        <w:t xml:space="preserve"> </w:t>
      </w:r>
      <w:r>
        <w:rPr>
          <w:color w:val="000000"/>
        </w:rPr>
        <w:t>pandangan</w:t>
      </w:r>
      <w:r>
        <w:rPr>
          <w:color w:val="000000"/>
        </w:rPr>
        <w:t xml:space="preserve"> dan </w:t>
      </w:r>
      <w:r>
        <w:rPr>
          <w:color w:val="000000"/>
        </w:rPr>
        <w:t>pemahaman</w:t>
      </w:r>
      <w:r>
        <w:rPr>
          <w:color w:val="000000"/>
        </w:rPr>
        <w:t xml:space="preserve"> </w:t>
      </w:r>
      <w:r>
        <w:rPr>
          <w:color w:val="000000"/>
        </w:rPr>
        <w:t>individu</w:t>
      </w:r>
      <w:r>
        <w:rPr>
          <w:color w:val="000000"/>
        </w:rPr>
        <w:t xml:space="preserve"> </w:t>
      </w:r>
      <w:r>
        <w:rPr>
          <w:color w:val="000000"/>
        </w:rPr>
        <w:t>dalam</w:t>
      </w:r>
      <w:r>
        <w:rPr>
          <w:color w:val="000000"/>
        </w:rPr>
        <w:t xml:space="preserve"> </w:t>
      </w:r>
      <w:r>
        <w:rPr>
          <w:color w:val="000000"/>
        </w:rPr>
        <w:t>menafsirkan</w:t>
      </w:r>
      <w:r>
        <w:rPr>
          <w:color w:val="000000"/>
        </w:rPr>
        <w:t xml:space="preserve"> </w:t>
      </w:r>
      <w:r>
        <w:rPr>
          <w:color w:val="000000"/>
        </w:rPr>
        <w:t>informasi</w:t>
      </w:r>
      <w:r>
        <w:rPr>
          <w:color w:val="000000"/>
        </w:rPr>
        <w:t xml:space="preserve">. Proses </w:t>
      </w:r>
      <w:r>
        <w:rPr>
          <w:color w:val="000000"/>
        </w:rPr>
        <w:t>persepsi</w:t>
      </w:r>
      <w:r>
        <w:rPr>
          <w:color w:val="000000"/>
        </w:rPr>
        <w:t xml:space="preserve"> </w:t>
      </w:r>
      <w:r>
        <w:rPr>
          <w:color w:val="000000"/>
        </w:rPr>
        <w:t>dipengaruhi</w:t>
      </w:r>
      <w:r>
        <w:rPr>
          <w:color w:val="000000"/>
        </w:rPr>
        <w:t xml:space="preserve"> oleh </w:t>
      </w:r>
      <w:r>
        <w:rPr>
          <w:color w:val="000000"/>
        </w:rPr>
        <w:t>berbagai</w:t>
      </w:r>
      <w:r>
        <w:rPr>
          <w:color w:val="000000"/>
        </w:rPr>
        <w:t xml:space="preserve"> </w:t>
      </w:r>
      <w:r>
        <w:rPr>
          <w:color w:val="000000"/>
        </w:rPr>
        <w:t>faktor</w:t>
      </w:r>
      <w:r>
        <w:rPr>
          <w:color w:val="000000"/>
        </w:rPr>
        <w:t xml:space="preserve">, </w:t>
      </w:r>
      <w:r>
        <w:rPr>
          <w:color w:val="000000"/>
        </w:rPr>
        <w:t>sehingga</w:t>
      </w:r>
      <w:r>
        <w:rPr>
          <w:color w:val="000000"/>
        </w:rPr>
        <w:t xml:space="preserve"> </w:t>
      </w:r>
      <w:r>
        <w:rPr>
          <w:color w:val="000000"/>
        </w:rPr>
        <w:t>hasilnya</w:t>
      </w:r>
      <w:r>
        <w:rPr>
          <w:color w:val="000000"/>
        </w:rPr>
        <w:t xml:space="preserve"> </w:t>
      </w:r>
      <w:r>
        <w:rPr>
          <w:color w:val="000000"/>
        </w:rPr>
        <w:t>dapat</w:t>
      </w:r>
      <w:r>
        <w:rPr>
          <w:color w:val="000000"/>
        </w:rPr>
        <w:t xml:space="preserve"> </w:t>
      </w:r>
      <w:r>
        <w:rPr>
          <w:color w:val="000000"/>
        </w:rPr>
        <w:t>berbeda</w:t>
      </w:r>
      <w:r>
        <w:rPr>
          <w:color w:val="000000"/>
        </w:rPr>
        <w:t xml:space="preserve"> </w:t>
      </w:r>
      <w:r>
        <w:rPr>
          <w:color w:val="000000"/>
        </w:rPr>
        <w:t>antara</w:t>
      </w:r>
      <w:r>
        <w:rPr>
          <w:color w:val="000000"/>
        </w:rPr>
        <w:t xml:space="preserve"> </w:t>
      </w:r>
      <w:r>
        <w:rPr>
          <w:color w:val="000000"/>
        </w:rPr>
        <w:t>individu</w:t>
      </w:r>
      <w:r>
        <w:rPr>
          <w:color w:val="000000"/>
        </w:rPr>
        <w:t>.</w:t>
      </w:r>
    </w:p>
    <w:p>
      <w:pPr>
        <w:pStyle w:val="style0"/>
        <w:pBdr>
          <w:left w:val="nil"/>
          <w:right w:val="nil"/>
          <w:top w:val="nil"/>
          <w:bottom w:val="nil"/>
          <w:between w:val="nil"/>
        </w:pBdr>
        <w:tabs>
          <w:tab w:val="left" w:leader="none" w:pos="288"/>
        </w:tabs>
        <w:spacing w:after="120" w:lineRule="auto" w:line="228"/>
        <w:ind w:right="566"/>
        <w:jc w:val="both"/>
        <w:rPr>
          <w:b/>
          <w:bCs/>
          <w:color w:val="000000"/>
        </w:rPr>
      </w:pPr>
      <w:r>
        <w:rPr>
          <w:b/>
          <w:bCs/>
          <w:color w:val="000000"/>
        </w:rPr>
        <w:t xml:space="preserve">2.5.1 </w:t>
      </w:r>
      <w:r>
        <w:rPr>
          <w:b/>
          <w:bCs/>
          <w:color w:val="000000"/>
        </w:rPr>
        <w:t>Persepsi</w:t>
      </w:r>
      <w:r>
        <w:rPr>
          <w:b/>
          <w:bCs/>
          <w:color w:val="000000"/>
        </w:rPr>
        <w:t xml:space="preserve"> </w:t>
      </w:r>
      <w:r>
        <w:rPr>
          <w:b/>
          <w:bCs/>
          <w:color w:val="000000"/>
        </w:rPr>
        <w:t>Kemudahan</w:t>
      </w:r>
      <w:r>
        <w:rPr>
          <w:b/>
          <w:bCs/>
          <w:color w:val="000000"/>
        </w:rPr>
        <w:t xml:space="preserve"> </w:t>
      </w:r>
      <w:r>
        <w:rPr>
          <w:b/>
          <w:bCs/>
          <w:color w:val="000000"/>
        </w:rPr>
        <w:t>Penggunaan</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ab/>
      </w:r>
      <w:r>
        <w:rPr>
          <w:color w:val="000000"/>
        </w:rPr>
        <w:t>Persepsi</w:t>
      </w:r>
      <w:r>
        <w:rPr>
          <w:color w:val="000000"/>
        </w:rPr>
        <w:t xml:space="preserve"> </w:t>
      </w:r>
      <w:r>
        <w:rPr>
          <w:color w:val="000000"/>
        </w:rPr>
        <w:t>kemudahan</w:t>
      </w:r>
      <w:r>
        <w:rPr>
          <w:color w:val="000000"/>
        </w:rPr>
        <w:t xml:space="preserve"> </w:t>
      </w:r>
      <w:r>
        <w:rPr>
          <w:color w:val="000000"/>
        </w:rPr>
        <w:t>penggunaan</w:t>
      </w:r>
      <w:r>
        <w:rPr>
          <w:color w:val="000000"/>
        </w:rPr>
        <w:t xml:space="preserve"> (PEOU) </w:t>
      </w:r>
      <w:r>
        <w:rPr>
          <w:color w:val="000000"/>
        </w:rPr>
        <w:t>adalah</w:t>
      </w:r>
      <w:r>
        <w:rPr>
          <w:color w:val="000000"/>
        </w:rPr>
        <w:t xml:space="preserve"> </w:t>
      </w:r>
      <w:r>
        <w:rPr>
          <w:color w:val="000000"/>
        </w:rPr>
        <w:t>sejauh</w:t>
      </w:r>
      <w:r>
        <w:rPr>
          <w:color w:val="000000"/>
        </w:rPr>
        <w:t xml:space="preserve"> mana </w:t>
      </w:r>
      <w:r>
        <w:rPr>
          <w:color w:val="000000"/>
        </w:rPr>
        <w:t>seseorang</w:t>
      </w:r>
      <w:r>
        <w:rPr>
          <w:color w:val="000000"/>
        </w:rPr>
        <w:t xml:space="preserve"> </w:t>
      </w:r>
      <w:r>
        <w:rPr>
          <w:color w:val="000000"/>
        </w:rPr>
        <w:t>yakin</w:t>
      </w:r>
      <w:r>
        <w:rPr>
          <w:color w:val="000000"/>
        </w:rPr>
        <w:t xml:space="preserve"> </w:t>
      </w:r>
      <w:r>
        <w:rPr>
          <w:color w:val="000000"/>
        </w:rPr>
        <w:t>bahwa</w:t>
      </w:r>
      <w:r>
        <w:rPr>
          <w:color w:val="000000"/>
        </w:rPr>
        <w:t xml:space="preserve"> </w:t>
      </w:r>
      <w:r>
        <w:rPr>
          <w:color w:val="000000"/>
        </w:rPr>
        <w:t>teknologi</w:t>
      </w:r>
      <w:r>
        <w:rPr>
          <w:color w:val="000000"/>
        </w:rPr>
        <w:t xml:space="preserve"> </w:t>
      </w:r>
      <w:r>
        <w:rPr>
          <w:color w:val="000000"/>
        </w:rPr>
        <w:t>atau</w:t>
      </w:r>
      <w:r>
        <w:rPr>
          <w:color w:val="000000"/>
        </w:rPr>
        <w:t xml:space="preserve"> </w:t>
      </w:r>
      <w:r>
        <w:rPr>
          <w:color w:val="000000"/>
        </w:rPr>
        <w:t>sistem</w:t>
      </w:r>
      <w:r>
        <w:rPr>
          <w:color w:val="000000"/>
        </w:rPr>
        <w:t xml:space="preserve"> </w:t>
      </w:r>
      <w:r>
        <w:rPr>
          <w:color w:val="000000"/>
        </w:rPr>
        <w:t>akan</w:t>
      </w:r>
      <w:r>
        <w:rPr>
          <w:color w:val="000000"/>
        </w:rPr>
        <w:t xml:space="preserve"> </w:t>
      </w:r>
      <w:r>
        <w:rPr>
          <w:color w:val="000000"/>
        </w:rPr>
        <w:t>mempermudah</w:t>
      </w:r>
      <w:r>
        <w:rPr>
          <w:color w:val="000000"/>
        </w:rPr>
        <w:t xml:space="preserve"> </w:t>
      </w:r>
      <w:r>
        <w:rPr>
          <w:color w:val="000000"/>
        </w:rPr>
        <w:t>usaha</w:t>
      </w:r>
      <w:r>
        <w:rPr>
          <w:color w:val="000000"/>
        </w:rPr>
        <w:t xml:space="preserve"> </w:t>
      </w:r>
      <w:r>
        <w:rPr>
          <w:color w:val="000000"/>
        </w:rPr>
        <w:t>mereka</w:t>
      </w:r>
      <w:r>
        <w:rPr>
          <w:color w:val="000000"/>
        </w:rPr>
        <w:t xml:space="preserve">. Hal </w:t>
      </w:r>
      <w:r>
        <w:rPr>
          <w:color w:val="000000"/>
        </w:rPr>
        <w:t>ini</w:t>
      </w:r>
      <w:r>
        <w:rPr>
          <w:color w:val="000000"/>
        </w:rPr>
        <w:t xml:space="preserve"> </w:t>
      </w:r>
      <w:r>
        <w:rPr>
          <w:color w:val="000000"/>
        </w:rPr>
        <w:t>memengaruhi</w:t>
      </w:r>
      <w:r>
        <w:rPr>
          <w:color w:val="000000"/>
        </w:rPr>
        <w:t xml:space="preserve"> </w:t>
      </w:r>
      <w:r>
        <w:rPr>
          <w:color w:val="000000"/>
        </w:rPr>
        <w:t>perilaku</w:t>
      </w:r>
      <w:r>
        <w:rPr>
          <w:color w:val="000000"/>
        </w:rPr>
        <w:t xml:space="preserve"> </w:t>
      </w:r>
      <w:r>
        <w:rPr>
          <w:color w:val="000000"/>
        </w:rPr>
        <w:t>penggunaan</w:t>
      </w:r>
      <w:r>
        <w:rPr>
          <w:color w:val="000000"/>
        </w:rPr>
        <w:t xml:space="preserve"> </w:t>
      </w:r>
      <w:r>
        <w:rPr>
          <w:color w:val="000000"/>
        </w:rPr>
        <w:t>sistem</w:t>
      </w:r>
      <w:r>
        <w:rPr>
          <w:color w:val="000000"/>
        </w:rPr>
        <w:t xml:space="preserve">, </w:t>
      </w:r>
      <w:r>
        <w:rPr>
          <w:color w:val="000000"/>
        </w:rPr>
        <w:t>terutama</w:t>
      </w:r>
      <w:r>
        <w:rPr>
          <w:color w:val="000000"/>
        </w:rPr>
        <w:t xml:space="preserve"> </w:t>
      </w:r>
      <w:r>
        <w:rPr>
          <w:color w:val="000000"/>
        </w:rPr>
        <w:t>sistem</w:t>
      </w:r>
      <w:r>
        <w:rPr>
          <w:color w:val="000000"/>
        </w:rPr>
        <w:t xml:space="preserve"> </w:t>
      </w:r>
      <w:r>
        <w:rPr>
          <w:color w:val="000000"/>
        </w:rPr>
        <w:t>pembayaran</w:t>
      </w:r>
      <w:r>
        <w:rPr>
          <w:color w:val="000000"/>
        </w:rPr>
        <w:t xml:space="preserve"> </w:t>
      </w:r>
      <w:r>
        <w:rPr>
          <w:color w:val="000000"/>
        </w:rPr>
        <w:t>elektronik</w:t>
      </w:r>
      <w:r>
        <w:rPr>
          <w:color w:val="000000"/>
        </w:rPr>
        <w:t xml:space="preserve">, yang </w:t>
      </w:r>
      <w:r>
        <w:rPr>
          <w:color w:val="000000"/>
        </w:rPr>
        <w:t>dianggap</w:t>
      </w:r>
      <w:r>
        <w:rPr>
          <w:color w:val="000000"/>
        </w:rPr>
        <w:t xml:space="preserve"> </w:t>
      </w:r>
      <w:r>
        <w:rPr>
          <w:color w:val="000000"/>
        </w:rPr>
        <w:t>mudah</w:t>
      </w:r>
      <w:r>
        <w:rPr>
          <w:color w:val="000000"/>
        </w:rPr>
        <w:t xml:space="preserve"> </w:t>
      </w:r>
      <w:r>
        <w:rPr>
          <w:color w:val="000000"/>
        </w:rPr>
        <w:t>digunakan</w:t>
      </w:r>
      <w:r>
        <w:rPr>
          <w:color w:val="000000"/>
        </w:rPr>
        <w:t xml:space="preserve">. </w:t>
      </w:r>
      <w:r>
        <w:rPr>
          <w:color w:val="000000"/>
        </w:rPr>
        <w:t>Menurut</w:t>
      </w:r>
      <w:r>
        <w:rPr>
          <w:color w:val="000000"/>
        </w:rPr>
        <w:t xml:space="preserve"> Hartono (2007), </w:t>
      </w:r>
      <w:r>
        <w:rPr>
          <w:color w:val="000000"/>
        </w:rPr>
        <w:t>persepsi</w:t>
      </w:r>
      <w:r>
        <w:rPr>
          <w:color w:val="000000"/>
        </w:rPr>
        <w:t xml:space="preserve"> </w:t>
      </w:r>
      <w:r>
        <w:rPr>
          <w:color w:val="000000"/>
        </w:rPr>
        <w:t>ini</w:t>
      </w:r>
      <w:r>
        <w:rPr>
          <w:color w:val="000000"/>
        </w:rPr>
        <w:t xml:space="preserve"> </w:t>
      </w:r>
      <w:r>
        <w:rPr>
          <w:color w:val="000000"/>
        </w:rPr>
        <w:t>meningkatkan</w:t>
      </w:r>
      <w:r>
        <w:rPr>
          <w:color w:val="000000"/>
        </w:rPr>
        <w:t xml:space="preserve"> </w:t>
      </w:r>
      <w:r>
        <w:rPr>
          <w:color w:val="000000"/>
        </w:rPr>
        <w:t>kinerja</w:t>
      </w:r>
      <w:r>
        <w:rPr>
          <w:color w:val="000000"/>
        </w:rPr>
        <w:t xml:space="preserve"> </w:t>
      </w:r>
      <w:r>
        <w:rPr>
          <w:color w:val="000000"/>
        </w:rPr>
        <w:t>individu</w:t>
      </w:r>
      <w:r>
        <w:rPr>
          <w:color w:val="000000"/>
        </w:rPr>
        <w:t xml:space="preserve"> dan </w:t>
      </w:r>
      <w:r>
        <w:rPr>
          <w:color w:val="000000"/>
        </w:rPr>
        <w:t>membuat</w:t>
      </w:r>
      <w:r>
        <w:rPr>
          <w:color w:val="000000"/>
        </w:rPr>
        <w:t xml:space="preserve"> </w:t>
      </w:r>
      <w:r>
        <w:rPr>
          <w:color w:val="000000"/>
        </w:rPr>
        <w:t>pekerjaan</w:t>
      </w:r>
      <w:r>
        <w:rPr>
          <w:color w:val="000000"/>
        </w:rPr>
        <w:t xml:space="preserve"> </w:t>
      </w:r>
      <w:r>
        <w:rPr>
          <w:color w:val="000000"/>
        </w:rPr>
        <w:t>lebih</w:t>
      </w:r>
      <w:r>
        <w:rPr>
          <w:color w:val="000000"/>
        </w:rPr>
        <w:t xml:space="preserve"> </w:t>
      </w:r>
      <w:r>
        <w:rPr>
          <w:color w:val="000000"/>
        </w:rPr>
        <w:t>efisien</w:t>
      </w:r>
      <w:r>
        <w:rPr>
          <w:color w:val="000000"/>
        </w:rPr>
        <w:t xml:space="preserve"> </w:t>
      </w:r>
      <w:r>
        <w:rPr>
          <w:color w:val="000000"/>
        </w:rPr>
        <w:t>serta</w:t>
      </w:r>
      <w:r>
        <w:rPr>
          <w:color w:val="000000"/>
        </w:rPr>
        <w:t xml:space="preserve"> </w:t>
      </w:r>
      <w:r>
        <w:rPr>
          <w:color w:val="000000"/>
        </w:rPr>
        <w:t>fleksibel</w:t>
      </w:r>
      <w:r>
        <w:rPr>
          <w:color w:val="000000"/>
        </w:rPr>
        <w:t>.</w:t>
      </w:r>
    </w:p>
    <w:p>
      <w:pPr>
        <w:pStyle w:val="style0"/>
        <w:pBdr>
          <w:left w:val="nil"/>
          <w:right w:val="nil"/>
          <w:top w:val="nil"/>
          <w:bottom w:val="nil"/>
          <w:between w:val="nil"/>
        </w:pBdr>
        <w:tabs>
          <w:tab w:val="left" w:leader="none" w:pos="288"/>
        </w:tabs>
        <w:spacing w:after="120" w:lineRule="auto" w:line="228"/>
        <w:ind w:right="566"/>
        <w:jc w:val="both"/>
        <w:rPr>
          <w:b/>
          <w:bCs/>
          <w:color w:val="000000"/>
        </w:rPr>
      </w:pPr>
      <w:r>
        <w:rPr>
          <w:b/>
          <w:bCs/>
          <w:color w:val="000000"/>
        </w:rPr>
        <w:t xml:space="preserve">2.5.2 </w:t>
      </w:r>
      <w:r>
        <w:rPr>
          <w:b/>
          <w:bCs/>
          <w:color w:val="000000"/>
        </w:rPr>
        <w:t>Persepsi</w:t>
      </w:r>
      <w:r>
        <w:rPr>
          <w:b/>
          <w:bCs/>
          <w:color w:val="000000"/>
        </w:rPr>
        <w:t xml:space="preserve"> </w:t>
      </w:r>
      <w:r>
        <w:rPr>
          <w:b/>
          <w:bCs/>
          <w:color w:val="000000"/>
        </w:rPr>
        <w:t>Kemanfaatan</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Persepsi</w:t>
      </w:r>
      <w:r>
        <w:rPr>
          <w:color w:val="000000"/>
        </w:rPr>
        <w:t xml:space="preserve"> </w:t>
      </w:r>
      <w:r>
        <w:rPr>
          <w:color w:val="000000"/>
        </w:rPr>
        <w:t>kemanfaatan</w:t>
      </w:r>
      <w:r>
        <w:rPr>
          <w:color w:val="000000"/>
        </w:rPr>
        <w:t xml:space="preserve"> </w:t>
      </w:r>
      <w:r>
        <w:rPr>
          <w:color w:val="000000"/>
        </w:rPr>
        <w:t>mencerminkan</w:t>
      </w:r>
      <w:r>
        <w:rPr>
          <w:color w:val="000000"/>
        </w:rPr>
        <w:t xml:space="preserve"> </w:t>
      </w:r>
      <w:r>
        <w:rPr>
          <w:color w:val="000000"/>
        </w:rPr>
        <w:t>keyakinan</w:t>
      </w:r>
      <w:r>
        <w:rPr>
          <w:color w:val="000000"/>
        </w:rPr>
        <w:t xml:space="preserve"> </w:t>
      </w:r>
      <w:r>
        <w:rPr>
          <w:color w:val="000000"/>
        </w:rPr>
        <w:t>seseorang</w:t>
      </w:r>
      <w:r>
        <w:rPr>
          <w:color w:val="000000"/>
        </w:rPr>
        <w:t xml:space="preserve"> </w:t>
      </w:r>
      <w:r>
        <w:rPr>
          <w:color w:val="000000"/>
        </w:rPr>
        <w:t>mengenai</w:t>
      </w:r>
      <w:r>
        <w:rPr>
          <w:color w:val="000000"/>
        </w:rPr>
        <w:t xml:space="preserve"> </w:t>
      </w:r>
      <w:r>
        <w:rPr>
          <w:color w:val="000000"/>
        </w:rPr>
        <w:t>teknologi</w:t>
      </w:r>
      <w:r>
        <w:rPr>
          <w:color w:val="000000"/>
        </w:rPr>
        <w:t xml:space="preserve"> yang </w:t>
      </w:r>
      <w:r>
        <w:rPr>
          <w:color w:val="000000"/>
        </w:rPr>
        <w:t>meningkatkan</w:t>
      </w:r>
      <w:r>
        <w:rPr>
          <w:color w:val="000000"/>
        </w:rPr>
        <w:t xml:space="preserve"> </w:t>
      </w:r>
      <w:r>
        <w:rPr>
          <w:color w:val="000000"/>
        </w:rPr>
        <w:t>kinerja</w:t>
      </w:r>
      <w:r>
        <w:rPr>
          <w:color w:val="000000"/>
        </w:rPr>
        <w:t xml:space="preserve"> dan </w:t>
      </w:r>
      <w:r>
        <w:rPr>
          <w:color w:val="000000"/>
        </w:rPr>
        <w:t>efisiensi</w:t>
      </w:r>
      <w:r>
        <w:rPr>
          <w:color w:val="000000"/>
        </w:rPr>
        <w:t xml:space="preserve">. Ketika </w:t>
      </w:r>
      <w:r>
        <w:rPr>
          <w:color w:val="000000"/>
        </w:rPr>
        <w:t>persepsi</w:t>
      </w:r>
      <w:r>
        <w:rPr>
          <w:color w:val="000000"/>
        </w:rPr>
        <w:t xml:space="preserve"> </w:t>
      </w:r>
      <w:r>
        <w:rPr>
          <w:color w:val="000000"/>
        </w:rPr>
        <w:t>kemanfaatan</w:t>
      </w:r>
      <w:r>
        <w:rPr>
          <w:color w:val="000000"/>
        </w:rPr>
        <w:t xml:space="preserve"> </w:t>
      </w:r>
      <w:r>
        <w:rPr>
          <w:color w:val="000000"/>
        </w:rPr>
        <w:t>tinggi</w:t>
      </w:r>
      <w:r>
        <w:rPr>
          <w:color w:val="000000"/>
        </w:rPr>
        <w:t xml:space="preserve">, </w:t>
      </w:r>
      <w:r>
        <w:rPr>
          <w:color w:val="000000"/>
        </w:rPr>
        <w:t>minat</w:t>
      </w:r>
      <w:r>
        <w:rPr>
          <w:color w:val="000000"/>
        </w:rPr>
        <w:t xml:space="preserve"> </w:t>
      </w:r>
      <w:r>
        <w:rPr>
          <w:color w:val="000000"/>
        </w:rPr>
        <w:t>terhadap</w:t>
      </w:r>
      <w:r>
        <w:rPr>
          <w:color w:val="000000"/>
        </w:rPr>
        <w:t xml:space="preserve"> </w:t>
      </w:r>
      <w:r>
        <w:rPr>
          <w:color w:val="000000"/>
        </w:rPr>
        <w:t>penggunaan</w:t>
      </w:r>
      <w:r>
        <w:rPr>
          <w:color w:val="000000"/>
        </w:rPr>
        <w:t xml:space="preserve"> </w:t>
      </w:r>
      <w:r>
        <w:rPr>
          <w:color w:val="000000"/>
        </w:rPr>
        <w:t>teknologi</w:t>
      </w:r>
      <w:r>
        <w:rPr>
          <w:color w:val="000000"/>
        </w:rPr>
        <w:t xml:space="preserve"> </w:t>
      </w:r>
      <w:r>
        <w:rPr>
          <w:color w:val="000000"/>
        </w:rPr>
        <w:t>seperti</w:t>
      </w:r>
      <w:r>
        <w:rPr>
          <w:color w:val="000000"/>
        </w:rPr>
        <w:t xml:space="preserve"> E-money dan e-learning juga </w:t>
      </w:r>
      <w:r>
        <w:rPr>
          <w:color w:val="000000"/>
        </w:rPr>
        <w:t>meningkat</w:t>
      </w:r>
      <w:r>
        <w:rPr>
          <w:color w:val="000000"/>
        </w:rPr>
        <w:t xml:space="preserve">. Selain </w:t>
      </w:r>
      <w:r>
        <w:rPr>
          <w:color w:val="000000"/>
        </w:rPr>
        <w:t>itu</w:t>
      </w:r>
      <w:r>
        <w:rPr>
          <w:color w:val="000000"/>
        </w:rPr>
        <w:t xml:space="preserve">, </w:t>
      </w:r>
      <w:r>
        <w:rPr>
          <w:color w:val="000000"/>
        </w:rPr>
        <w:t>persepsi</w:t>
      </w:r>
      <w:r>
        <w:rPr>
          <w:color w:val="000000"/>
        </w:rPr>
        <w:t xml:space="preserve"> </w:t>
      </w:r>
      <w:r>
        <w:rPr>
          <w:color w:val="000000"/>
        </w:rPr>
        <w:t>ini</w:t>
      </w:r>
      <w:r>
        <w:rPr>
          <w:color w:val="000000"/>
        </w:rPr>
        <w:t xml:space="preserve"> </w:t>
      </w:r>
      <w:r>
        <w:rPr>
          <w:color w:val="000000"/>
        </w:rPr>
        <w:t>berpengaruh</w:t>
      </w:r>
      <w:r>
        <w:rPr>
          <w:color w:val="000000"/>
        </w:rPr>
        <w:t xml:space="preserve"> </w:t>
      </w:r>
      <w:r>
        <w:rPr>
          <w:color w:val="000000"/>
        </w:rPr>
        <w:t>positif</w:t>
      </w:r>
      <w:r>
        <w:rPr>
          <w:color w:val="000000"/>
        </w:rPr>
        <w:t xml:space="preserve"> </w:t>
      </w:r>
      <w:r>
        <w:rPr>
          <w:color w:val="000000"/>
        </w:rPr>
        <w:t>terhadap</w:t>
      </w:r>
      <w:r>
        <w:rPr>
          <w:color w:val="000000"/>
        </w:rPr>
        <w:t xml:space="preserve"> </w:t>
      </w:r>
      <w:r>
        <w:rPr>
          <w:color w:val="000000"/>
        </w:rPr>
        <w:t>keinginan</w:t>
      </w:r>
      <w:r>
        <w:rPr>
          <w:color w:val="000000"/>
        </w:rPr>
        <w:t xml:space="preserve"> </w:t>
      </w:r>
      <w:r>
        <w:rPr>
          <w:color w:val="000000"/>
        </w:rPr>
        <w:t>bertransaksi</w:t>
      </w:r>
      <w:r>
        <w:rPr>
          <w:color w:val="000000"/>
        </w:rPr>
        <w:t xml:space="preserve"> </w:t>
      </w:r>
      <w:r>
        <w:rPr>
          <w:color w:val="000000"/>
        </w:rPr>
        <w:t>melalui</w:t>
      </w:r>
      <w:r>
        <w:rPr>
          <w:color w:val="000000"/>
        </w:rPr>
        <w:t xml:space="preserve"> </w:t>
      </w:r>
      <w:r>
        <w:rPr>
          <w:color w:val="000000"/>
        </w:rPr>
        <w:t>sistem</w:t>
      </w:r>
      <w:r>
        <w:rPr>
          <w:color w:val="000000"/>
        </w:rPr>
        <w:t xml:space="preserve"> </w:t>
      </w:r>
      <w:r>
        <w:rPr>
          <w:color w:val="000000"/>
        </w:rPr>
        <w:t>informasi</w:t>
      </w:r>
      <w:r>
        <w:rPr>
          <w:color w:val="000000"/>
        </w:rPr>
        <w:t xml:space="preserve">, </w:t>
      </w:r>
      <w:r>
        <w:rPr>
          <w:color w:val="000000"/>
        </w:rPr>
        <w:t>seperti</w:t>
      </w:r>
      <w:r>
        <w:rPr>
          <w:color w:val="000000"/>
        </w:rPr>
        <w:t xml:space="preserve"> E-Wallet, yang </w:t>
      </w:r>
      <w:r>
        <w:rPr>
          <w:color w:val="000000"/>
        </w:rPr>
        <w:t>banyak</w:t>
      </w:r>
      <w:r>
        <w:rPr>
          <w:color w:val="000000"/>
        </w:rPr>
        <w:t xml:space="preserve"> </w:t>
      </w:r>
      <w:r>
        <w:rPr>
          <w:color w:val="000000"/>
        </w:rPr>
        <w:t>digunakan</w:t>
      </w:r>
      <w:r>
        <w:rPr>
          <w:color w:val="000000"/>
        </w:rPr>
        <w:t xml:space="preserve"> di Indonesia.</w:t>
      </w:r>
    </w:p>
    <w:p>
      <w:pPr>
        <w:pStyle w:val="style0"/>
        <w:pBdr>
          <w:left w:val="nil"/>
          <w:right w:val="nil"/>
          <w:top w:val="nil"/>
          <w:bottom w:val="nil"/>
          <w:between w:val="nil"/>
        </w:pBdr>
        <w:tabs>
          <w:tab w:val="left" w:leader="none" w:pos="288"/>
        </w:tabs>
        <w:spacing w:after="120" w:lineRule="auto" w:line="228"/>
        <w:ind w:right="566"/>
        <w:jc w:val="both"/>
        <w:rPr>
          <w:b/>
          <w:bCs/>
          <w:color w:val="000000"/>
        </w:rPr>
      </w:pPr>
      <w:r>
        <w:rPr>
          <w:b/>
          <w:bCs/>
          <w:color w:val="000000"/>
        </w:rPr>
        <w:t xml:space="preserve">2.5.3 </w:t>
      </w:r>
      <w:r>
        <w:rPr>
          <w:b/>
          <w:bCs/>
          <w:color w:val="000000"/>
        </w:rPr>
        <w:t>Persepsi</w:t>
      </w:r>
      <w:r>
        <w:rPr>
          <w:b/>
          <w:bCs/>
          <w:color w:val="000000"/>
        </w:rPr>
        <w:t xml:space="preserve"> </w:t>
      </w:r>
      <w:r>
        <w:rPr>
          <w:b/>
          <w:bCs/>
          <w:color w:val="000000"/>
        </w:rPr>
        <w:t>Risiko</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Persepsi</w:t>
      </w:r>
      <w:r>
        <w:rPr>
          <w:color w:val="000000"/>
        </w:rPr>
        <w:t xml:space="preserve"> </w:t>
      </w:r>
      <w:r>
        <w:rPr>
          <w:color w:val="000000"/>
        </w:rPr>
        <w:t>risiko</w:t>
      </w:r>
      <w:r>
        <w:rPr>
          <w:color w:val="000000"/>
        </w:rPr>
        <w:t xml:space="preserve"> </w:t>
      </w:r>
      <w:r>
        <w:rPr>
          <w:color w:val="000000"/>
        </w:rPr>
        <w:t>adalah</w:t>
      </w:r>
      <w:r>
        <w:rPr>
          <w:color w:val="000000"/>
        </w:rPr>
        <w:t xml:space="preserve"> </w:t>
      </w:r>
      <w:r>
        <w:rPr>
          <w:color w:val="000000"/>
        </w:rPr>
        <w:t>pandangan</w:t>
      </w:r>
      <w:r>
        <w:rPr>
          <w:color w:val="000000"/>
        </w:rPr>
        <w:t xml:space="preserve"> </w:t>
      </w:r>
      <w:r>
        <w:rPr>
          <w:color w:val="000000"/>
        </w:rPr>
        <w:t>konsumen</w:t>
      </w:r>
      <w:r>
        <w:rPr>
          <w:color w:val="000000"/>
        </w:rPr>
        <w:t xml:space="preserve"> </w:t>
      </w:r>
      <w:r>
        <w:rPr>
          <w:color w:val="000000"/>
        </w:rPr>
        <w:t>terhadap</w:t>
      </w:r>
      <w:r>
        <w:rPr>
          <w:color w:val="000000"/>
        </w:rPr>
        <w:t xml:space="preserve"> </w:t>
      </w:r>
      <w:r>
        <w:rPr>
          <w:color w:val="000000"/>
        </w:rPr>
        <w:t>ketidakjelasan</w:t>
      </w:r>
      <w:r>
        <w:rPr>
          <w:color w:val="000000"/>
        </w:rPr>
        <w:t xml:space="preserve"> </w:t>
      </w:r>
      <w:r>
        <w:rPr>
          <w:color w:val="000000"/>
        </w:rPr>
        <w:t>produk</w:t>
      </w:r>
      <w:r>
        <w:rPr>
          <w:color w:val="000000"/>
        </w:rPr>
        <w:t xml:space="preserve"> dan </w:t>
      </w:r>
      <w:r>
        <w:rPr>
          <w:color w:val="000000"/>
        </w:rPr>
        <w:t>keputusan</w:t>
      </w:r>
      <w:r>
        <w:rPr>
          <w:color w:val="000000"/>
        </w:rPr>
        <w:t xml:space="preserve"> </w:t>
      </w:r>
      <w:r>
        <w:rPr>
          <w:color w:val="000000"/>
        </w:rPr>
        <w:t>pemasaran</w:t>
      </w:r>
      <w:r>
        <w:rPr>
          <w:color w:val="000000"/>
        </w:rPr>
        <w:t xml:space="preserve">. </w:t>
      </w:r>
      <w:r>
        <w:rPr>
          <w:color w:val="000000"/>
        </w:rPr>
        <w:t>Evaluasi</w:t>
      </w:r>
      <w:r>
        <w:rPr>
          <w:color w:val="000000"/>
        </w:rPr>
        <w:t xml:space="preserve"> </w:t>
      </w:r>
      <w:r>
        <w:rPr>
          <w:color w:val="000000"/>
        </w:rPr>
        <w:t>ini</w:t>
      </w:r>
      <w:r>
        <w:rPr>
          <w:color w:val="000000"/>
        </w:rPr>
        <w:t xml:space="preserve"> </w:t>
      </w:r>
      <w:r>
        <w:rPr>
          <w:color w:val="000000"/>
        </w:rPr>
        <w:t>mencakup</w:t>
      </w:r>
      <w:r>
        <w:rPr>
          <w:color w:val="000000"/>
        </w:rPr>
        <w:t xml:space="preserve"> </w:t>
      </w:r>
      <w:r>
        <w:rPr>
          <w:color w:val="000000"/>
        </w:rPr>
        <w:t>dampak</w:t>
      </w:r>
      <w:r>
        <w:rPr>
          <w:color w:val="000000"/>
        </w:rPr>
        <w:t xml:space="preserve"> </w:t>
      </w:r>
      <w:r>
        <w:rPr>
          <w:color w:val="000000"/>
        </w:rPr>
        <w:t>negatif</w:t>
      </w:r>
      <w:r>
        <w:rPr>
          <w:color w:val="000000"/>
        </w:rPr>
        <w:t xml:space="preserve"> </w:t>
      </w:r>
      <w:r>
        <w:rPr>
          <w:color w:val="000000"/>
        </w:rPr>
        <w:t>atau</w:t>
      </w:r>
      <w:r>
        <w:rPr>
          <w:color w:val="000000"/>
        </w:rPr>
        <w:t xml:space="preserve"> </w:t>
      </w:r>
      <w:r>
        <w:rPr>
          <w:color w:val="000000"/>
        </w:rPr>
        <w:t>hasil</w:t>
      </w:r>
      <w:r>
        <w:rPr>
          <w:color w:val="000000"/>
        </w:rPr>
        <w:t xml:space="preserve"> </w:t>
      </w:r>
      <w:r>
        <w:rPr>
          <w:color w:val="000000"/>
        </w:rPr>
        <w:t>tidak</w:t>
      </w:r>
      <w:r>
        <w:rPr>
          <w:color w:val="000000"/>
        </w:rPr>
        <w:t xml:space="preserve"> </w:t>
      </w:r>
      <w:r>
        <w:rPr>
          <w:color w:val="000000"/>
        </w:rPr>
        <w:t>pasti</w:t>
      </w:r>
      <w:r>
        <w:rPr>
          <w:color w:val="000000"/>
        </w:rPr>
        <w:t xml:space="preserve"> </w:t>
      </w:r>
      <w:r>
        <w:rPr>
          <w:color w:val="000000"/>
        </w:rPr>
        <w:t>dari</w:t>
      </w:r>
      <w:r>
        <w:rPr>
          <w:color w:val="000000"/>
        </w:rPr>
        <w:t xml:space="preserve"> </w:t>
      </w:r>
      <w:r>
        <w:rPr>
          <w:color w:val="000000"/>
        </w:rPr>
        <w:t>pembelian</w:t>
      </w:r>
      <w:r>
        <w:rPr>
          <w:color w:val="000000"/>
        </w:rPr>
        <w:t xml:space="preserve">. </w:t>
      </w:r>
      <w:r>
        <w:rPr>
          <w:color w:val="000000"/>
        </w:rPr>
        <w:t>Teknologi</w:t>
      </w:r>
      <w:r>
        <w:rPr>
          <w:color w:val="000000"/>
        </w:rPr>
        <w:t xml:space="preserve"> </w:t>
      </w:r>
      <w:r>
        <w:rPr>
          <w:color w:val="000000"/>
        </w:rPr>
        <w:t>mengaitkan</w:t>
      </w:r>
      <w:r>
        <w:rPr>
          <w:color w:val="000000"/>
        </w:rPr>
        <w:t xml:space="preserve"> </w:t>
      </w:r>
      <w:r>
        <w:rPr>
          <w:color w:val="000000"/>
        </w:rPr>
        <w:t>risiko</w:t>
      </w:r>
      <w:r>
        <w:rPr>
          <w:color w:val="000000"/>
        </w:rPr>
        <w:t xml:space="preserve"> </w:t>
      </w:r>
      <w:r>
        <w:rPr>
          <w:color w:val="000000"/>
        </w:rPr>
        <w:t>dengan</w:t>
      </w:r>
      <w:r>
        <w:rPr>
          <w:color w:val="000000"/>
        </w:rPr>
        <w:t xml:space="preserve"> </w:t>
      </w:r>
      <w:r>
        <w:rPr>
          <w:color w:val="000000"/>
        </w:rPr>
        <w:t>keamanan</w:t>
      </w:r>
      <w:r>
        <w:rPr>
          <w:color w:val="000000"/>
        </w:rPr>
        <w:t xml:space="preserve"> dan </w:t>
      </w:r>
      <w:r>
        <w:rPr>
          <w:color w:val="000000"/>
        </w:rPr>
        <w:t>privasi</w:t>
      </w:r>
      <w:r>
        <w:rPr>
          <w:color w:val="000000"/>
        </w:rPr>
        <w:t xml:space="preserve">. Masyarakat </w:t>
      </w:r>
      <w:r>
        <w:rPr>
          <w:color w:val="000000"/>
        </w:rPr>
        <w:t>masih</w:t>
      </w:r>
      <w:r>
        <w:rPr>
          <w:color w:val="000000"/>
        </w:rPr>
        <w:t xml:space="preserve"> </w:t>
      </w:r>
      <w:r>
        <w:rPr>
          <w:color w:val="000000"/>
        </w:rPr>
        <w:t>memiliki</w:t>
      </w:r>
      <w:r>
        <w:rPr>
          <w:color w:val="000000"/>
        </w:rPr>
        <w:t xml:space="preserve"> </w:t>
      </w:r>
      <w:r>
        <w:rPr>
          <w:color w:val="000000"/>
        </w:rPr>
        <w:t>kesadaran</w:t>
      </w:r>
      <w:r>
        <w:rPr>
          <w:color w:val="000000"/>
        </w:rPr>
        <w:t xml:space="preserve"> </w:t>
      </w:r>
      <w:r>
        <w:rPr>
          <w:color w:val="000000"/>
        </w:rPr>
        <w:t>rendah</w:t>
      </w:r>
      <w:r>
        <w:rPr>
          <w:color w:val="000000"/>
        </w:rPr>
        <w:t xml:space="preserve"> </w:t>
      </w:r>
      <w:r>
        <w:rPr>
          <w:color w:val="000000"/>
        </w:rPr>
        <w:t>terhadap</w:t>
      </w:r>
      <w:r>
        <w:rPr>
          <w:color w:val="000000"/>
        </w:rPr>
        <w:t xml:space="preserve"> </w:t>
      </w:r>
      <w:r>
        <w:rPr>
          <w:color w:val="000000"/>
        </w:rPr>
        <w:t>penggunaan</w:t>
      </w:r>
      <w:r>
        <w:rPr>
          <w:color w:val="000000"/>
        </w:rPr>
        <w:t xml:space="preserve"> E-Wallet, </w:t>
      </w:r>
      <w:r>
        <w:rPr>
          <w:color w:val="000000"/>
        </w:rPr>
        <w:t>meskipun</w:t>
      </w:r>
      <w:r>
        <w:rPr>
          <w:color w:val="000000"/>
        </w:rPr>
        <w:t xml:space="preserve"> </w:t>
      </w:r>
      <w:r>
        <w:rPr>
          <w:color w:val="000000"/>
        </w:rPr>
        <w:t>mereka</w:t>
      </w:r>
      <w:r>
        <w:rPr>
          <w:color w:val="000000"/>
        </w:rPr>
        <w:t xml:space="preserve"> </w:t>
      </w:r>
      <w:r>
        <w:rPr>
          <w:color w:val="000000"/>
        </w:rPr>
        <w:t>menyadari</w:t>
      </w:r>
      <w:r>
        <w:rPr>
          <w:color w:val="000000"/>
        </w:rPr>
        <w:t xml:space="preserve"> </w:t>
      </w:r>
      <w:r>
        <w:rPr>
          <w:color w:val="000000"/>
        </w:rPr>
        <w:t>risiko</w:t>
      </w:r>
      <w:r>
        <w:rPr>
          <w:color w:val="000000"/>
        </w:rPr>
        <w:t xml:space="preserve"> </w:t>
      </w:r>
      <w:r>
        <w:rPr>
          <w:color w:val="000000"/>
        </w:rPr>
        <w:t>dari</w:t>
      </w:r>
      <w:r>
        <w:rPr>
          <w:color w:val="000000"/>
        </w:rPr>
        <w:t xml:space="preserve"> </w:t>
      </w:r>
      <w:r>
        <w:rPr>
          <w:color w:val="000000"/>
        </w:rPr>
        <w:t>informasi</w:t>
      </w:r>
      <w:r>
        <w:rPr>
          <w:color w:val="000000"/>
        </w:rPr>
        <w:t xml:space="preserve"> yang </w:t>
      </w:r>
      <w:r>
        <w:rPr>
          <w:color w:val="000000"/>
        </w:rPr>
        <w:t>tersedia</w:t>
      </w:r>
      <w:r>
        <w:rPr>
          <w:color w:val="000000"/>
        </w:rPr>
        <w:t>.</w:t>
      </w:r>
    </w:p>
    <w:p>
      <w:pPr>
        <w:pStyle w:val="style0"/>
        <w:pBdr>
          <w:left w:val="nil"/>
          <w:right w:val="nil"/>
          <w:top w:val="nil"/>
          <w:bottom w:val="nil"/>
          <w:between w:val="nil"/>
        </w:pBdr>
        <w:tabs>
          <w:tab w:val="left" w:leader="none" w:pos="288"/>
        </w:tabs>
        <w:spacing w:after="120" w:lineRule="auto" w:line="228"/>
        <w:ind w:right="566"/>
        <w:jc w:val="both"/>
        <w:rPr>
          <w:b/>
          <w:bCs/>
          <w:color w:val="000000"/>
        </w:rPr>
      </w:pPr>
      <w:r>
        <w:rPr>
          <w:b/>
          <w:bCs/>
          <w:color w:val="000000"/>
        </w:rPr>
        <w:t xml:space="preserve">2.5.4 </w:t>
      </w:r>
      <w:r>
        <w:rPr>
          <w:b/>
          <w:bCs/>
          <w:color w:val="000000"/>
        </w:rPr>
        <w:t>Persepsi</w:t>
      </w:r>
      <w:r>
        <w:rPr>
          <w:b/>
          <w:bCs/>
          <w:color w:val="000000"/>
        </w:rPr>
        <w:t xml:space="preserve"> </w:t>
      </w:r>
      <w:r>
        <w:rPr>
          <w:b/>
          <w:bCs/>
          <w:color w:val="000000"/>
        </w:rPr>
        <w:t>Kepercayaan</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Kepercayaan</w:t>
      </w:r>
      <w:r>
        <w:rPr>
          <w:color w:val="000000"/>
        </w:rPr>
        <w:t xml:space="preserve"> </w:t>
      </w:r>
      <w:r>
        <w:rPr>
          <w:color w:val="000000"/>
        </w:rPr>
        <w:t>terhadap</w:t>
      </w:r>
      <w:r>
        <w:rPr>
          <w:color w:val="000000"/>
        </w:rPr>
        <w:t xml:space="preserve"> </w:t>
      </w:r>
      <w:r>
        <w:rPr>
          <w:color w:val="000000"/>
        </w:rPr>
        <w:t>sistem</w:t>
      </w:r>
      <w:r>
        <w:rPr>
          <w:color w:val="000000"/>
        </w:rPr>
        <w:t xml:space="preserve"> </w:t>
      </w:r>
      <w:r>
        <w:rPr>
          <w:color w:val="000000"/>
        </w:rPr>
        <w:t>pembayaran</w:t>
      </w:r>
      <w:r>
        <w:rPr>
          <w:color w:val="000000"/>
        </w:rPr>
        <w:t xml:space="preserve"> </w:t>
      </w:r>
      <w:r>
        <w:rPr>
          <w:color w:val="000000"/>
        </w:rPr>
        <w:t>elektronik</w:t>
      </w:r>
      <w:r>
        <w:rPr>
          <w:color w:val="000000"/>
        </w:rPr>
        <w:t xml:space="preserve"> </w:t>
      </w:r>
      <w:r>
        <w:rPr>
          <w:color w:val="000000"/>
        </w:rPr>
        <w:t>mencerminkan</w:t>
      </w:r>
      <w:r>
        <w:rPr>
          <w:color w:val="000000"/>
        </w:rPr>
        <w:t xml:space="preserve"> </w:t>
      </w:r>
      <w:r>
        <w:rPr>
          <w:color w:val="000000"/>
        </w:rPr>
        <w:t>kemampuan</w:t>
      </w:r>
      <w:r>
        <w:rPr>
          <w:color w:val="000000"/>
        </w:rPr>
        <w:t xml:space="preserve"> </w:t>
      </w:r>
      <w:r>
        <w:rPr>
          <w:color w:val="000000"/>
        </w:rPr>
        <w:t>konsumen</w:t>
      </w:r>
      <w:r>
        <w:rPr>
          <w:color w:val="000000"/>
        </w:rPr>
        <w:t xml:space="preserve"> </w:t>
      </w:r>
      <w:r>
        <w:rPr>
          <w:color w:val="000000"/>
        </w:rPr>
        <w:t>dalam</w:t>
      </w:r>
      <w:r>
        <w:rPr>
          <w:color w:val="000000"/>
        </w:rPr>
        <w:t xml:space="preserve"> </w:t>
      </w:r>
      <w:r>
        <w:rPr>
          <w:color w:val="000000"/>
        </w:rPr>
        <w:t>menjalankan</w:t>
      </w:r>
      <w:r>
        <w:rPr>
          <w:color w:val="000000"/>
        </w:rPr>
        <w:t xml:space="preserve"> </w:t>
      </w:r>
      <w:r>
        <w:rPr>
          <w:color w:val="000000"/>
        </w:rPr>
        <w:t>transaksi</w:t>
      </w:r>
      <w:r>
        <w:rPr>
          <w:color w:val="000000"/>
        </w:rPr>
        <w:t xml:space="preserve"> </w:t>
      </w:r>
      <w:r>
        <w:rPr>
          <w:color w:val="000000"/>
        </w:rPr>
        <w:t>dengan</w:t>
      </w:r>
      <w:r>
        <w:rPr>
          <w:color w:val="000000"/>
        </w:rPr>
        <w:t xml:space="preserve"> </w:t>
      </w:r>
      <w:r>
        <w:rPr>
          <w:color w:val="000000"/>
        </w:rPr>
        <w:t>harapan</w:t>
      </w:r>
      <w:r>
        <w:rPr>
          <w:color w:val="000000"/>
        </w:rPr>
        <w:t xml:space="preserve"> yang </w:t>
      </w:r>
      <w:r>
        <w:rPr>
          <w:color w:val="000000"/>
        </w:rPr>
        <w:t>sesuai</w:t>
      </w:r>
      <w:r>
        <w:rPr>
          <w:color w:val="000000"/>
        </w:rPr>
        <w:t xml:space="preserve">. </w:t>
      </w:r>
      <w:r>
        <w:rPr>
          <w:color w:val="000000"/>
        </w:rPr>
        <w:t>Keberhasilan</w:t>
      </w:r>
      <w:r>
        <w:rPr>
          <w:color w:val="000000"/>
        </w:rPr>
        <w:t xml:space="preserve"> </w:t>
      </w:r>
      <w:r>
        <w:rPr>
          <w:color w:val="000000"/>
        </w:rPr>
        <w:t>implementasi</w:t>
      </w:r>
      <w:r>
        <w:rPr>
          <w:color w:val="000000"/>
        </w:rPr>
        <w:t xml:space="preserve"> </w:t>
      </w:r>
      <w:r>
        <w:rPr>
          <w:color w:val="000000"/>
        </w:rPr>
        <w:t>sistem</w:t>
      </w:r>
      <w:r>
        <w:rPr>
          <w:color w:val="000000"/>
        </w:rPr>
        <w:t xml:space="preserve"> </w:t>
      </w:r>
      <w:r>
        <w:rPr>
          <w:color w:val="000000"/>
        </w:rPr>
        <w:t>ini</w:t>
      </w:r>
      <w:r>
        <w:rPr>
          <w:color w:val="000000"/>
        </w:rPr>
        <w:t xml:space="preserve"> sangat </w:t>
      </w:r>
      <w:r>
        <w:rPr>
          <w:color w:val="000000"/>
        </w:rPr>
        <w:t>dipengaruhi</w:t>
      </w:r>
      <w:r>
        <w:rPr>
          <w:color w:val="000000"/>
        </w:rPr>
        <w:t xml:space="preserve"> oleh </w:t>
      </w:r>
      <w:r>
        <w:rPr>
          <w:color w:val="000000"/>
        </w:rPr>
        <w:t>tingkat</w:t>
      </w:r>
      <w:r>
        <w:rPr>
          <w:color w:val="000000"/>
        </w:rPr>
        <w:t xml:space="preserve"> </w:t>
      </w:r>
      <w:r>
        <w:rPr>
          <w:color w:val="000000"/>
        </w:rPr>
        <w:t>kepercayaan</w:t>
      </w:r>
      <w:r>
        <w:rPr>
          <w:color w:val="000000"/>
        </w:rPr>
        <w:t xml:space="preserve"> </w:t>
      </w:r>
      <w:r>
        <w:rPr>
          <w:color w:val="000000"/>
        </w:rPr>
        <w:t>pengguna</w:t>
      </w:r>
      <w:r>
        <w:rPr>
          <w:color w:val="000000"/>
        </w:rPr>
        <w:t xml:space="preserve">. </w:t>
      </w:r>
      <w:r>
        <w:rPr>
          <w:color w:val="000000"/>
        </w:rPr>
        <w:t>Penelitian</w:t>
      </w:r>
      <w:r>
        <w:rPr>
          <w:color w:val="000000"/>
        </w:rPr>
        <w:t xml:space="preserve"> </w:t>
      </w:r>
      <w:r>
        <w:rPr>
          <w:color w:val="000000"/>
        </w:rPr>
        <w:t>menunjukkan</w:t>
      </w:r>
      <w:r>
        <w:rPr>
          <w:color w:val="000000"/>
        </w:rPr>
        <w:t xml:space="preserve"> </w:t>
      </w:r>
      <w:r>
        <w:rPr>
          <w:color w:val="000000"/>
        </w:rPr>
        <w:t>bahwa</w:t>
      </w:r>
      <w:r>
        <w:rPr>
          <w:color w:val="000000"/>
        </w:rPr>
        <w:t xml:space="preserve"> </w:t>
      </w:r>
      <w:r>
        <w:rPr>
          <w:color w:val="000000"/>
        </w:rPr>
        <w:t>konsumen</w:t>
      </w:r>
      <w:r>
        <w:rPr>
          <w:color w:val="000000"/>
        </w:rPr>
        <w:t xml:space="preserve"> </w:t>
      </w:r>
      <w:r>
        <w:rPr>
          <w:color w:val="000000"/>
        </w:rPr>
        <w:t>seringkali</w:t>
      </w:r>
      <w:r>
        <w:rPr>
          <w:color w:val="000000"/>
        </w:rPr>
        <w:t xml:space="preserve"> </w:t>
      </w:r>
      <w:r>
        <w:rPr>
          <w:color w:val="000000"/>
        </w:rPr>
        <w:t>khawatir</w:t>
      </w:r>
      <w:r>
        <w:rPr>
          <w:color w:val="000000"/>
        </w:rPr>
        <w:t xml:space="preserve"> </w:t>
      </w:r>
      <w:r>
        <w:rPr>
          <w:color w:val="000000"/>
        </w:rPr>
        <w:t>akan</w:t>
      </w:r>
      <w:r>
        <w:rPr>
          <w:color w:val="000000"/>
        </w:rPr>
        <w:t xml:space="preserve"> </w:t>
      </w:r>
      <w:r>
        <w:rPr>
          <w:color w:val="000000"/>
        </w:rPr>
        <w:t>penipuan</w:t>
      </w:r>
      <w:r>
        <w:rPr>
          <w:color w:val="000000"/>
        </w:rPr>
        <w:t xml:space="preserve"> dan </w:t>
      </w:r>
      <w:r>
        <w:rPr>
          <w:color w:val="000000"/>
        </w:rPr>
        <w:t>sistem</w:t>
      </w:r>
      <w:r>
        <w:rPr>
          <w:color w:val="000000"/>
        </w:rPr>
        <w:t xml:space="preserve"> yang </w:t>
      </w:r>
      <w:r>
        <w:rPr>
          <w:color w:val="000000"/>
        </w:rPr>
        <w:t>tidak</w:t>
      </w:r>
      <w:r>
        <w:rPr>
          <w:color w:val="000000"/>
        </w:rPr>
        <w:t xml:space="preserve"> </w:t>
      </w:r>
      <w:r>
        <w:rPr>
          <w:color w:val="000000"/>
        </w:rPr>
        <w:t>dapat</w:t>
      </w:r>
      <w:r>
        <w:rPr>
          <w:color w:val="000000"/>
        </w:rPr>
        <w:t xml:space="preserve"> </w:t>
      </w:r>
      <w:r>
        <w:rPr>
          <w:color w:val="000000"/>
        </w:rPr>
        <w:t>diandalkan</w:t>
      </w:r>
      <w:r>
        <w:rPr>
          <w:color w:val="000000"/>
        </w:rPr>
        <w:t xml:space="preserve">. </w:t>
      </w:r>
      <w:r>
        <w:rPr>
          <w:color w:val="000000"/>
        </w:rPr>
        <w:t>Metrik</w:t>
      </w:r>
      <w:r>
        <w:rPr>
          <w:color w:val="000000"/>
        </w:rPr>
        <w:t xml:space="preserve"> </w:t>
      </w:r>
      <w:r>
        <w:rPr>
          <w:color w:val="000000"/>
        </w:rPr>
        <w:t>kepercayaan</w:t>
      </w:r>
      <w:r>
        <w:rPr>
          <w:color w:val="000000"/>
        </w:rPr>
        <w:t xml:space="preserve"> </w:t>
      </w:r>
      <w:r>
        <w:rPr>
          <w:color w:val="000000"/>
        </w:rPr>
        <w:t>penting</w:t>
      </w:r>
      <w:r>
        <w:rPr>
          <w:color w:val="000000"/>
        </w:rPr>
        <w:t xml:space="preserve"> </w:t>
      </w:r>
      <w:r>
        <w:rPr>
          <w:color w:val="000000"/>
        </w:rPr>
        <w:t>untuk</w:t>
      </w:r>
      <w:r>
        <w:rPr>
          <w:color w:val="000000"/>
        </w:rPr>
        <w:t xml:space="preserve"> </w:t>
      </w:r>
      <w:r>
        <w:rPr>
          <w:color w:val="000000"/>
        </w:rPr>
        <w:t>menjaga</w:t>
      </w:r>
      <w:r>
        <w:rPr>
          <w:color w:val="000000"/>
        </w:rPr>
        <w:t xml:space="preserve"> </w:t>
      </w:r>
      <w:r>
        <w:rPr>
          <w:color w:val="000000"/>
        </w:rPr>
        <w:t>privasi</w:t>
      </w:r>
      <w:r>
        <w:rPr>
          <w:color w:val="000000"/>
        </w:rPr>
        <w:t xml:space="preserve">, </w:t>
      </w:r>
      <w:r>
        <w:rPr>
          <w:color w:val="000000"/>
        </w:rPr>
        <w:t>mencegah</w:t>
      </w:r>
      <w:r>
        <w:rPr>
          <w:color w:val="000000"/>
        </w:rPr>
        <w:t xml:space="preserve"> </w:t>
      </w:r>
      <w:r>
        <w:rPr>
          <w:color w:val="000000"/>
        </w:rPr>
        <w:t>penipuan</w:t>
      </w:r>
      <w:r>
        <w:rPr>
          <w:color w:val="000000"/>
        </w:rPr>
        <w:t xml:space="preserve">, dan </w:t>
      </w:r>
      <w:r>
        <w:rPr>
          <w:color w:val="000000"/>
        </w:rPr>
        <w:t>memastikan</w:t>
      </w:r>
      <w:r>
        <w:rPr>
          <w:color w:val="000000"/>
        </w:rPr>
        <w:t xml:space="preserve"> </w:t>
      </w:r>
      <w:r>
        <w:rPr>
          <w:color w:val="000000"/>
        </w:rPr>
        <w:t>keamanan</w:t>
      </w:r>
      <w:r>
        <w:rPr>
          <w:color w:val="000000"/>
        </w:rPr>
        <w:t xml:space="preserve"> </w:t>
      </w:r>
      <w:r>
        <w:rPr>
          <w:color w:val="000000"/>
        </w:rPr>
        <w:t>transmisi</w:t>
      </w:r>
      <w:r>
        <w:rPr>
          <w:color w:val="000000"/>
        </w:rPr>
        <w:t xml:space="preserve"> </w:t>
      </w:r>
      <w:r>
        <w:rPr>
          <w:color w:val="000000"/>
        </w:rPr>
        <w:t>informasi</w:t>
      </w:r>
      <w:r>
        <w:rPr>
          <w:color w:val="000000"/>
        </w:rPr>
        <w:t xml:space="preserve">. </w:t>
      </w:r>
      <w:r>
        <w:rPr>
          <w:color w:val="000000"/>
        </w:rPr>
        <w:t>Jaminan</w:t>
      </w:r>
      <w:r>
        <w:rPr>
          <w:color w:val="000000"/>
        </w:rPr>
        <w:t xml:space="preserve"> </w:t>
      </w:r>
      <w:r>
        <w:rPr>
          <w:color w:val="000000"/>
        </w:rPr>
        <w:t>keamanan</w:t>
      </w:r>
      <w:r>
        <w:rPr>
          <w:color w:val="000000"/>
        </w:rPr>
        <w:t xml:space="preserve"> juga </w:t>
      </w:r>
      <w:r>
        <w:rPr>
          <w:color w:val="000000"/>
        </w:rPr>
        <w:t>memainkan</w:t>
      </w:r>
      <w:r>
        <w:rPr>
          <w:color w:val="000000"/>
        </w:rPr>
        <w:t xml:space="preserve"> </w:t>
      </w:r>
      <w:r>
        <w:rPr>
          <w:color w:val="000000"/>
        </w:rPr>
        <w:t>peran</w:t>
      </w:r>
      <w:r>
        <w:rPr>
          <w:color w:val="000000"/>
        </w:rPr>
        <w:t xml:space="preserve"> </w:t>
      </w:r>
      <w:r>
        <w:rPr>
          <w:color w:val="000000"/>
        </w:rPr>
        <w:t>besar</w:t>
      </w:r>
      <w:r>
        <w:rPr>
          <w:color w:val="000000"/>
        </w:rPr>
        <w:t xml:space="preserve"> </w:t>
      </w:r>
      <w:r>
        <w:rPr>
          <w:color w:val="000000"/>
        </w:rPr>
        <w:t>dalam</w:t>
      </w:r>
      <w:r>
        <w:rPr>
          <w:color w:val="000000"/>
        </w:rPr>
        <w:t xml:space="preserve"> </w:t>
      </w:r>
      <w:r>
        <w:rPr>
          <w:color w:val="000000"/>
        </w:rPr>
        <w:t>mengurangi</w:t>
      </w:r>
      <w:r>
        <w:rPr>
          <w:color w:val="000000"/>
        </w:rPr>
        <w:t xml:space="preserve"> </w:t>
      </w:r>
      <w:r>
        <w:rPr>
          <w:color w:val="000000"/>
        </w:rPr>
        <w:t>ketakutan</w:t>
      </w:r>
      <w:r>
        <w:rPr>
          <w:color w:val="000000"/>
        </w:rPr>
        <w:t xml:space="preserve"> </w:t>
      </w:r>
      <w:r>
        <w:rPr>
          <w:color w:val="000000"/>
        </w:rPr>
        <w:t>konsumen</w:t>
      </w:r>
      <w:r>
        <w:rPr>
          <w:color w:val="000000"/>
        </w:rPr>
        <w:t xml:space="preserve"> </w:t>
      </w:r>
      <w:r>
        <w:rPr>
          <w:color w:val="000000"/>
        </w:rPr>
        <w:t>terhadap</w:t>
      </w:r>
      <w:r>
        <w:rPr>
          <w:color w:val="000000"/>
        </w:rPr>
        <w:t xml:space="preserve"> </w:t>
      </w:r>
      <w:r>
        <w:rPr>
          <w:color w:val="000000"/>
        </w:rPr>
        <w:t>penyalahgunaan</w:t>
      </w:r>
      <w:r>
        <w:rPr>
          <w:color w:val="000000"/>
        </w:rPr>
        <w:t xml:space="preserve"> data. </w:t>
      </w:r>
      <w:r>
        <w:rPr>
          <w:color w:val="000000"/>
        </w:rPr>
        <w:t>Dengan</w:t>
      </w:r>
      <w:r>
        <w:rPr>
          <w:color w:val="000000"/>
        </w:rPr>
        <w:t xml:space="preserve"> </w:t>
      </w:r>
      <w:r>
        <w:rPr>
          <w:color w:val="000000"/>
        </w:rPr>
        <w:t>merasa</w:t>
      </w:r>
      <w:r>
        <w:rPr>
          <w:color w:val="000000"/>
        </w:rPr>
        <w:t xml:space="preserve"> </w:t>
      </w:r>
      <w:r>
        <w:rPr>
          <w:color w:val="000000"/>
        </w:rPr>
        <w:t>aman</w:t>
      </w:r>
      <w:r>
        <w:rPr>
          <w:color w:val="000000"/>
        </w:rPr>
        <w:t xml:space="preserve">, </w:t>
      </w:r>
      <w:r>
        <w:rPr>
          <w:color w:val="000000"/>
        </w:rPr>
        <w:t>pengguna</w:t>
      </w:r>
      <w:r>
        <w:rPr>
          <w:color w:val="000000"/>
        </w:rPr>
        <w:t xml:space="preserve"> </w:t>
      </w:r>
      <w:r>
        <w:rPr>
          <w:color w:val="000000"/>
        </w:rPr>
        <w:t>lebih</w:t>
      </w:r>
      <w:r>
        <w:rPr>
          <w:color w:val="000000"/>
        </w:rPr>
        <w:t xml:space="preserve"> </w:t>
      </w:r>
      <w:r>
        <w:rPr>
          <w:color w:val="000000"/>
        </w:rPr>
        <w:t>percaya</w:t>
      </w:r>
      <w:r>
        <w:rPr>
          <w:color w:val="000000"/>
        </w:rPr>
        <w:t xml:space="preserve"> </w:t>
      </w:r>
      <w:r>
        <w:rPr>
          <w:color w:val="000000"/>
        </w:rPr>
        <w:t>untuk</w:t>
      </w:r>
      <w:r>
        <w:rPr>
          <w:color w:val="000000"/>
        </w:rPr>
        <w:t xml:space="preserve"> </w:t>
      </w:r>
      <w:r>
        <w:rPr>
          <w:color w:val="000000"/>
        </w:rPr>
        <w:t>memberikan</w:t>
      </w:r>
      <w:r>
        <w:rPr>
          <w:color w:val="000000"/>
        </w:rPr>
        <w:t xml:space="preserve"> </w:t>
      </w:r>
      <w:r>
        <w:rPr>
          <w:color w:val="000000"/>
        </w:rPr>
        <w:t>informasi</w:t>
      </w:r>
      <w:r>
        <w:rPr>
          <w:color w:val="000000"/>
        </w:rPr>
        <w:t xml:space="preserve"> dan </w:t>
      </w:r>
      <w:r>
        <w:rPr>
          <w:color w:val="000000"/>
        </w:rPr>
        <w:t>menjaga</w:t>
      </w:r>
      <w:r>
        <w:rPr>
          <w:color w:val="000000"/>
        </w:rPr>
        <w:t xml:space="preserve"> data </w:t>
      </w:r>
      <w:r>
        <w:rPr>
          <w:color w:val="000000"/>
        </w:rPr>
        <w:t>serta</w:t>
      </w:r>
      <w:r>
        <w:rPr>
          <w:color w:val="000000"/>
        </w:rPr>
        <w:t xml:space="preserve"> dana </w:t>
      </w:r>
      <w:r>
        <w:rPr>
          <w:color w:val="000000"/>
        </w:rPr>
        <w:t>mereka</w:t>
      </w:r>
      <w:r>
        <w:rPr>
          <w:color w:val="000000"/>
        </w:rPr>
        <w:t xml:space="preserve"> di </w:t>
      </w:r>
      <w:r>
        <w:rPr>
          <w:color w:val="000000"/>
        </w:rPr>
        <w:t>dompet</w:t>
      </w:r>
      <w:r>
        <w:rPr>
          <w:color w:val="000000"/>
        </w:rPr>
        <w:t xml:space="preserve"> </w:t>
      </w:r>
      <w:r>
        <w:rPr>
          <w:color w:val="000000"/>
        </w:rPr>
        <w:t>elektronik</w:t>
      </w:r>
      <w:r>
        <w:rPr>
          <w:color w:val="000000"/>
        </w:rPr>
        <w:t>.</w:t>
      </w:r>
    </w:p>
    <w:p>
      <w:pPr>
        <w:pStyle w:val="style0"/>
        <w:pBdr>
          <w:left w:val="nil"/>
          <w:right w:val="nil"/>
          <w:top w:val="nil"/>
          <w:bottom w:val="nil"/>
          <w:between w:val="nil"/>
        </w:pBdr>
        <w:tabs>
          <w:tab w:val="left" w:leader="none" w:pos="288"/>
        </w:tabs>
        <w:spacing w:after="120" w:lineRule="auto" w:line="228"/>
        <w:ind w:right="566"/>
        <w:jc w:val="both"/>
        <w:rPr>
          <w:b/>
          <w:bCs/>
          <w:color w:val="000000"/>
        </w:rPr>
      </w:pPr>
      <w:r>
        <w:rPr>
          <w:b/>
          <w:bCs/>
          <w:color w:val="000000"/>
        </w:rPr>
        <w:t xml:space="preserve">2.5.5 </w:t>
      </w:r>
      <w:r>
        <w:rPr>
          <w:b/>
          <w:bCs/>
          <w:color w:val="000000"/>
        </w:rPr>
        <w:t>Persepsi</w:t>
      </w:r>
      <w:r>
        <w:rPr>
          <w:b/>
          <w:bCs/>
          <w:color w:val="000000"/>
        </w:rPr>
        <w:t xml:space="preserve"> </w:t>
      </w:r>
      <w:r>
        <w:rPr>
          <w:b/>
          <w:bCs/>
          <w:color w:val="000000"/>
        </w:rPr>
        <w:t>Keamanan</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Keamanan</w:t>
      </w:r>
      <w:r>
        <w:rPr>
          <w:color w:val="000000"/>
        </w:rPr>
        <w:t xml:space="preserve"> </w:t>
      </w:r>
      <w:r>
        <w:rPr>
          <w:color w:val="000000"/>
        </w:rPr>
        <w:t>dalam</w:t>
      </w:r>
      <w:r>
        <w:rPr>
          <w:color w:val="000000"/>
        </w:rPr>
        <w:t xml:space="preserve"> </w:t>
      </w:r>
      <w:r>
        <w:rPr>
          <w:color w:val="000000"/>
        </w:rPr>
        <w:t>layanan</w:t>
      </w:r>
      <w:r>
        <w:rPr>
          <w:color w:val="000000"/>
        </w:rPr>
        <w:t xml:space="preserve"> </w:t>
      </w:r>
      <w:r>
        <w:rPr>
          <w:color w:val="000000"/>
        </w:rPr>
        <w:t>perbankan</w:t>
      </w:r>
      <w:r>
        <w:rPr>
          <w:color w:val="000000"/>
        </w:rPr>
        <w:t xml:space="preserve"> online </w:t>
      </w:r>
      <w:r>
        <w:rPr>
          <w:color w:val="000000"/>
        </w:rPr>
        <w:t>diartikan</w:t>
      </w:r>
      <w:r>
        <w:rPr>
          <w:color w:val="000000"/>
        </w:rPr>
        <w:t xml:space="preserve"> </w:t>
      </w:r>
      <w:r>
        <w:rPr>
          <w:color w:val="000000"/>
        </w:rPr>
        <w:t>sebagai</w:t>
      </w:r>
      <w:r>
        <w:rPr>
          <w:color w:val="000000"/>
        </w:rPr>
        <w:t xml:space="preserve"> </w:t>
      </w:r>
      <w:r>
        <w:rPr>
          <w:color w:val="000000"/>
        </w:rPr>
        <w:t>kemampuan</w:t>
      </w:r>
      <w:r>
        <w:rPr>
          <w:color w:val="000000"/>
        </w:rPr>
        <w:t xml:space="preserve"> </w:t>
      </w:r>
      <w:r>
        <w:rPr>
          <w:color w:val="000000"/>
        </w:rPr>
        <w:t>menjaga</w:t>
      </w:r>
      <w:r>
        <w:rPr>
          <w:color w:val="000000"/>
        </w:rPr>
        <w:t xml:space="preserve"> data </w:t>
      </w:r>
      <w:r>
        <w:rPr>
          <w:color w:val="000000"/>
        </w:rPr>
        <w:t>nasabah</w:t>
      </w:r>
      <w:r>
        <w:rPr>
          <w:color w:val="000000"/>
        </w:rPr>
        <w:t xml:space="preserve"> </w:t>
      </w:r>
      <w:r>
        <w:rPr>
          <w:color w:val="000000"/>
        </w:rPr>
        <w:t>dari</w:t>
      </w:r>
      <w:r>
        <w:rPr>
          <w:color w:val="000000"/>
        </w:rPr>
        <w:t xml:space="preserve"> </w:t>
      </w:r>
      <w:r>
        <w:rPr>
          <w:color w:val="000000"/>
        </w:rPr>
        <w:t>pencurian</w:t>
      </w:r>
      <w:r>
        <w:rPr>
          <w:color w:val="000000"/>
        </w:rPr>
        <w:t xml:space="preserve"> dan </w:t>
      </w:r>
      <w:r>
        <w:rPr>
          <w:color w:val="000000"/>
        </w:rPr>
        <w:t>penipuan</w:t>
      </w:r>
      <w:r>
        <w:rPr>
          <w:color w:val="000000"/>
        </w:rPr>
        <w:t xml:space="preserve">. </w:t>
      </w:r>
      <w:r>
        <w:rPr>
          <w:color w:val="000000"/>
        </w:rPr>
        <w:t>Kesadaran</w:t>
      </w:r>
      <w:r>
        <w:rPr>
          <w:color w:val="000000"/>
        </w:rPr>
        <w:t xml:space="preserve"> </w:t>
      </w:r>
      <w:r>
        <w:rPr>
          <w:color w:val="000000"/>
        </w:rPr>
        <w:t>akan</w:t>
      </w:r>
      <w:r>
        <w:rPr>
          <w:color w:val="000000"/>
        </w:rPr>
        <w:t xml:space="preserve"> </w:t>
      </w:r>
      <w:r>
        <w:rPr>
          <w:color w:val="000000"/>
        </w:rPr>
        <w:t>keamanan</w:t>
      </w:r>
      <w:r>
        <w:rPr>
          <w:color w:val="000000"/>
        </w:rPr>
        <w:t xml:space="preserve"> </w:t>
      </w:r>
      <w:r>
        <w:rPr>
          <w:color w:val="000000"/>
        </w:rPr>
        <w:t>berkaitan</w:t>
      </w:r>
      <w:r>
        <w:rPr>
          <w:color w:val="000000"/>
        </w:rPr>
        <w:t xml:space="preserve"> </w:t>
      </w:r>
      <w:r>
        <w:rPr>
          <w:color w:val="000000"/>
        </w:rPr>
        <w:t>dengan</w:t>
      </w:r>
      <w:r>
        <w:rPr>
          <w:color w:val="000000"/>
        </w:rPr>
        <w:t xml:space="preserve"> </w:t>
      </w:r>
      <w:r>
        <w:rPr>
          <w:color w:val="000000"/>
        </w:rPr>
        <w:t>ancaman</w:t>
      </w:r>
      <w:r>
        <w:rPr>
          <w:color w:val="000000"/>
        </w:rPr>
        <w:t xml:space="preserve"> yang </w:t>
      </w:r>
      <w:r>
        <w:rPr>
          <w:color w:val="000000"/>
        </w:rPr>
        <w:t>mengakibatkan</w:t>
      </w:r>
      <w:r>
        <w:rPr>
          <w:color w:val="000000"/>
        </w:rPr>
        <w:t xml:space="preserve"> </w:t>
      </w:r>
      <w:r>
        <w:rPr>
          <w:color w:val="000000"/>
        </w:rPr>
        <w:t>kerugian</w:t>
      </w:r>
      <w:r>
        <w:rPr>
          <w:color w:val="000000"/>
        </w:rPr>
        <w:t xml:space="preserve"> </w:t>
      </w:r>
      <w:r>
        <w:rPr>
          <w:color w:val="000000"/>
        </w:rPr>
        <w:t>ekonomi</w:t>
      </w:r>
      <w:r>
        <w:rPr>
          <w:color w:val="000000"/>
        </w:rPr>
        <w:t xml:space="preserve">, </w:t>
      </w:r>
      <w:r>
        <w:rPr>
          <w:color w:val="000000"/>
        </w:rPr>
        <w:t>termasuk</w:t>
      </w:r>
      <w:r>
        <w:rPr>
          <w:color w:val="000000"/>
        </w:rPr>
        <w:t xml:space="preserve"> </w:t>
      </w:r>
      <w:r>
        <w:rPr>
          <w:color w:val="000000"/>
        </w:rPr>
        <w:t>pencurian</w:t>
      </w:r>
      <w:r>
        <w:rPr>
          <w:color w:val="000000"/>
        </w:rPr>
        <w:t xml:space="preserve"> data dan </w:t>
      </w:r>
      <w:r>
        <w:rPr>
          <w:color w:val="000000"/>
        </w:rPr>
        <w:t>penyalahgunaan</w:t>
      </w:r>
      <w:r>
        <w:rPr>
          <w:color w:val="000000"/>
        </w:rPr>
        <w:t xml:space="preserve"> </w:t>
      </w:r>
      <w:r>
        <w:rPr>
          <w:color w:val="000000"/>
        </w:rPr>
        <w:t>wewenang</w:t>
      </w:r>
      <w:r>
        <w:rPr>
          <w:color w:val="000000"/>
        </w:rPr>
        <w:t xml:space="preserve">. </w:t>
      </w:r>
      <w:r>
        <w:rPr>
          <w:color w:val="000000"/>
        </w:rPr>
        <w:t>Perasaan</w:t>
      </w:r>
      <w:r>
        <w:rPr>
          <w:color w:val="000000"/>
        </w:rPr>
        <w:t xml:space="preserve"> </w:t>
      </w:r>
      <w:r>
        <w:rPr>
          <w:color w:val="000000"/>
        </w:rPr>
        <w:t>aman</w:t>
      </w:r>
      <w:r>
        <w:rPr>
          <w:color w:val="000000"/>
        </w:rPr>
        <w:t xml:space="preserve"> </w:t>
      </w:r>
      <w:r>
        <w:rPr>
          <w:color w:val="000000"/>
        </w:rPr>
        <w:t>muncul</w:t>
      </w:r>
      <w:r>
        <w:rPr>
          <w:color w:val="000000"/>
        </w:rPr>
        <w:t xml:space="preserve"> </w:t>
      </w:r>
      <w:r>
        <w:rPr>
          <w:color w:val="000000"/>
        </w:rPr>
        <w:t>dari</w:t>
      </w:r>
      <w:r>
        <w:rPr>
          <w:color w:val="000000"/>
        </w:rPr>
        <w:t xml:space="preserve"> </w:t>
      </w:r>
      <w:r>
        <w:rPr>
          <w:color w:val="000000"/>
        </w:rPr>
        <w:t>keyakinan</w:t>
      </w:r>
      <w:r>
        <w:rPr>
          <w:color w:val="000000"/>
        </w:rPr>
        <w:t xml:space="preserve"> </w:t>
      </w:r>
      <w:r>
        <w:rPr>
          <w:color w:val="000000"/>
        </w:rPr>
        <w:t>konsumen</w:t>
      </w:r>
      <w:r>
        <w:rPr>
          <w:color w:val="000000"/>
        </w:rPr>
        <w:t xml:space="preserve"> </w:t>
      </w:r>
      <w:r>
        <w:rPr>
          <w:color w:val="000000"/>
        </w:rPr>
        <w:t>bahwa</w:t>
      </w:r>
      <w:r>
        <w:rPr>
          <w:color w:val="000000"/>
        </w:rPr>
        <w:t xml:space="preserve"> </w:t>
      </w:r>
      <w:r>
        <w:rPr>
          <w:color w:val="000000"/>
        </w:rPr>
        <w:t>informasi</w:t>
      </w:r>
      <w:r>
        <w:rPr>
          <w:color w:val="000000"/>
        </w:rPr>
        <w:t xml:space="preserve"> </w:t>
      </w:r>
      <w:r>
        <w:rPr>
          <w:color w:val="000000"/>
        </w:rPr>
        <w:t>pribadi</w:t>
      </w:r>
      <w:r>
        <w:rPr>
          <w:color w:val="000000"/>
        </w:rPr>
        <w:t xml:space="preserve"> </w:t>
      </w:r>
      <w:r>
        <w:rPr>
          <w:color w:val="000000"/>
        </w:rPr>
        <w:t>mereka</w:t>
      </w:r>
      <w:r>
        <w:rPr>
          <w:color w:val="000000"/>
        </w:rPr>
        <w:t xml:space="preserve"> </w:t>
      </w:r>
      <w:r>
        <w:rPr>
          <w:color w:val="000000"/>
        </w:rPr>
        <w:t>terlindungi</w:t>
      </w:r>
      <w:r>
        <w:rPr>
          <w:color w:val="000000"/>
        </w:rPr>
        <w:t xml:space="preserve"> dan </w:t>
      </w:r>
      <w:r>
        <w:rPr>
          <w:color w:val="000000"/>
        </w:rPr>
        <w:t>hanya</w:t>
      </w:r>
      <w:r>
        <w:rPr>
          <w:color w:val="000000"/>
        </w:rPr>
        <w:t xml:space="preserve"> </w:t>
      </w:r>
      <w:r>
        <w:rPr>
          <w:color w:val="000000"/>
        </w:rPr>
        <w:t>dapat</w:t>
      </w:r>
      <w:r>
        <w:rPr>
          <w:color w:val="000000"/>
        </w:rPr>
        <w:t xml:space="preserve"> </w:t>
      </w:r>
      <w:r>
        <w:rPr>
          <w:color w:val="000000"/>
        </w:rPr>
        <w:t>diakses</w:t>
      </w:r>
      <w:r>
        <w:rPr>
          <w:color w:val="000000"/>
        </w:rPr>
        <w:t xml:space="preserve"> oleh </w:t>
      </w:r>
      <w:r>
        <w:rPr>
          <w:color w:val="000000"/>
        </w:rPr>
        <w:t>mereka</w:t>
      </w:r>
      <w:r>
        <w:rPr>
          <w:color w:val="000000"/>
        </w:rPr>
        <w:t xml:space="preserve"> </w:t>
      </w:r>
      <w:r>
        <w:rPr>
          <w:color w:val="000000"/>
        </w:rPr>
        <w:t>sendiri</w:t>
      </w:r>
      <w:r>
        <w:rPr>
          <w:color w:val="000000"/>
        </w:rPr>
        <w:t xml:space="preserve">, </w:t>
      </w:r>
      <w:r>
        <w:rPr>
          <w:color w:val="000000"/>
        </w:rPr>
        <w:t>sehingga</w:t>
      </w:r>
      <w:r>
        <w:rPr>
          <w:color w:val="000000"/>
        </w:rPr>
        <w:t xml:space="preserve"> </w:t>
      </w:r>
      <w:r>
        <w:rPr>
          <w:color w:val="000000"/>
        </w:rPr>
        <w:t>menumbuhkan</w:t>
      </w:r>
      <w:r>
        <w:rPr>
          <w:color w:val="000000"/>
        </w:rPr>
        <w:t xml:space="preserve"> </w:t>
      </w:r>
      <w:r>
        <w:rPr>
          <w:color w:val="000000"/>
        </w:rPr>
        <w:t>kepercayaan</w:t>
      </w:r>
      <w:r>
        <w:rPr>
          <w:color w:val="000000"/>
        </w:rPr>
        <w:t xml:space="preserve"> </w:t>
      </w:r>
      <w:r>
        <w:rPr>
          <w:color w:val="000000"/>
        </w:rPr>
        <w:t>dalam</w:t>
      </w:r>
      <w:r>
        <w:rPr>
          <w:color w:val="000000"/>
        </w:rPr>
        <w:t xml:space="preserve"> </w:t>
      </w:r>
      <w:r>
        <w:rPr>
          <w:color w:val="000000"/>
        </w:rPr>
        <w:t>teknologi</w:t>
      </w:r>
      <w:r>
        <w:rPr>
          <w:color w:val="000000"/>
        </w:rPr>
        <w:t>.</w:t>
      </w:r>
    </w:p>
    <w:p>
      <w:pPr>
        <w:pStyle w:val="style1"/>
        <w:numPr>
          <w:ilvl w:val="0"/>
          <w:numId w:val="3"/>
        </w:numPr>
        <w:ind w:right="566"/>
        <w:rPr/>
      </w:pPr>
      <w:r>
        <w:t>Metodologi</w:t>
      </w:r>
      <w:r>
        <w:t xml:space="preserve"> </w:t>
      </w:r>
      <w:r>
        <w:t>Penelitian</w:t>
      </w:r>
      <w:r>
        <w:t xml:space="preserve"> </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Pendekatan</w:t>
      </w:r>
      <w:r>
        <w:rPr>
          <w:color w:val="000000"/>
        </w:rPr>
        <w:t xml:space="preserve"> </w:t>
      </w:r>
      <w:r>
        <w:rPr>
          <w:color w:val="000000"/>
        </w:rPr>
        <w:t>penelitian</w:t>
      </w:r>
      <w:r>
        <w:rPr>
          <w:color w:val="000000"/>
        </w:rPr>
        <w:t xml:space="preserve"> </w:t>
      </w:r>
      <w:r>
        <w:rPr>
          <w:color w:val="000000"/>
        </w:rPr>
        <w:t>digunakan</w:t>
      </w:r>
      <w:r>
        <w:rPr>
          <w:color w:val="000000"/>
        </w:rPr>
        <w:t xml:space="preserve"> pada </w:t>
      </w:r>
      <w:r>
        <w:rPr>
          <w:color w:val="000000"/>
        </w:rPr>
        <w:t>penelitian</w:t>
      </w:r>
      <w:r>
        <w:rPr>
          <w:color w:val="000000"/>
        </w:rPr>
        <w:t xml:space="preserve"> </w:t>
      </w:r>
      <w:r>
        <w:rPr>
          <w:color w:val="000000"/>
        </w:rPr>
        <w:t>ini</w:t>
      </w:r>
      <w:r>
        <w:rPr>
          <w:color w:val="000000"/>
        </w:rPr>
        <w:t xml:space="preserve"> </w:t>
      </w:r>
      <w:r>
        <w:rPr>
          <w:color w:val="000000"/>
        </w:rPr>
        <w:t>yakni</w:t>
      </w:r>
      <w:r>
        <w:rPr>
          <w:color w:val="000000"/>
        </w:rPr>
        <w:t xml:space="preserve"> </w:t>
      </w:r>
      <w:r>
        <w:rPr>
          <w:color w:val="000000"/>
        </w:rPr>
        <w:t>kualitatif</w:t>
      </w:r>
      <w:r>
        <w:rPr>
          <w:color w:val="000000"/>
        </w:rPr>
        <w:t xml:space="preserve"> yang </w:t>
      </w:r>
      <w:r>
        <w:rPr>
          <w:color w:val="000000"/>
        </w:rPr>
        <w:t>menghasilkan</w:t>
      </w:r>
      <w:r>
        <w:rPr>
          <w:color w:val="000000"/>
        </w:rPr>
        <w:t xml:space="preserve"> data </w:t>
      </w:r>
      <w:r>
        <w:rPr>
          <w:color w:val="000000"/>
        </w:rPr>
        <w:t>deskriptif</w:t>
      </w:r>
      <w:r>
        <w:rPr>
          <w:color w:val="000000"/>
        </w:rPr>
        <w:t xml:space="preserve"> </w:t>
      </w:r>
      <w:r>
        <w:rPr>
          <w:color w:val="000000"/>
        </w:rPr>
        <w:t>berupa</w:t>
      </w:r>
      <w:r>
        <w:rPr>
          <w:color w:val="000000"/>
        </w:rPr>
        <w:t xml:space="preserve"> kata-kata </w:t>
      </w:r>
      <w:r>
        <w:rPr>
          <w:color w:val="000000"/>
        </w:rPr>
        <w:t>lisan</w:t>
      </w:r>
      <w:r>
        <w:rPr>
          <w:color w:val="000000"/>
        </w:rPr>
        <w:t xml:space="preserve"> </w:t>
      </w:r>
      <w:r>
        <w:rPr>
          <w:color w:val="000000"/>
        </w:rPr>
        <w:t>maupun</w:t>
      </w:r>
      <w:r>
        <w:rPr>
          <w:color w:val="000000"/>
        </w:rPr>
        <w:t xml:space="preserve"> </w:t>
      </w:r>
      <w:r>
        <w:rPr>
          <w:color w:val="000000"/>
        </w:rPr>
        <w:t>tertulis</w:t>
      </w:r>
      <w:r>
        <w:rPr>
          <w:color w:val="000000"/>
        </w:rPr>
        <w:t>.</w:t>
      </w:r>
      <w:r>
        <w:t xml:space="preserve"> </w:t>
      </w:r>
      <w:r>
        <w:rPr>
          <w:color w:val="000000"/>
        </w:rPr>
        <w:t>Populasi</w:t>
      </w:r>
      <w:r>
        <w:rPr>
          <w:color w:val="000000"/>
        </w:rPr>
        <w:t xml:space="preserve"> pada </w:t>
      </w:r>
      <w:r>
        <w:rPr>
          <w:color w:val="000000"/>
        </w:rPr>
        <w:t>penelitian</w:t>
      </w:r>
      <w:r>
        <w:rPr>
          <w:color w:val="000000"/>
        </w:rPr>
        <w:t xml:space="preserve"> </w:t>
      </w:r>
      <w:r>
        <w:rPr>
          <w:color w:val="000000"/>
        </w:rPr>
        <w:t>tertulis</w:t>
      </w:r>
      <w:r>
        <w:rPr>
          <w:color w:val="000000"/>
        </w:rPr>
        <w:t xml:space="preserve"> </w:t>
      </w:r>
      <w:r>
        <w:rPr>
          <w:color w:val="000000"/>
        </w:rPr>
        <w:t>yakni</w:t>
      </w:r>
      <w:r>
        <w:rPr>
          <w:color w:val="000000"/>
        </w:rPr>
        <w:t xml:space="preserve"> </w:t>
      </w:r>
      <w:r>
        <w:rPr>
          <w:color w:val="000000"/>
        </w:rPr>
        <w:t>mahasiswa</w:t>
      </w:r>
      <w:r>
        <w:rPr>
          <w:color w:val="000000"/>
        </w:rPr>
        <w:t xml:space="preserve"> </w:t>
      </w:r>
      <w:r>
        <w:rPr>
          <w:color w:val="000000"/>
        </w:rPr>
        <w:t>akuntansi</w:t>
      </w:r>
      <w:r>
        <w:rPr>
          <w:color w:val="000000"/>
        </w:rPr>
        <w:t xml:space="preserve"> Universitas Wijaya Kusuma Surabaya Angkatan 2020 – 2022. </w:t>
      </w:r>
      <w:r>
        <w:rPr>
          <w:color w:val="000000"/>
        </w:rPr>
        <w:t>Tetapi</w:t>
      </w:r>
      <w:r>
        <w:rPr>
          <w:color w:val="000000"/>
        </w:rPr>
        <w:t xml:space="preserve"> </w:t>
      </w:r>
      <w:r>
        <w:rPr>
          <w:color w:val="000000"/>
        </w:rPr>
        <w:t>tidak</w:t>
      </w:r>
      <w:r>
        <w:rPr>
          <w:color w:val="000000"/>
        </w:rPr>
        <w:t xml:space="preserve"> </w:t>
      </w:r>
      <w:r>
        <w:rPr>
          <w:color w:val="000000"/>
        </w:rPr>
        <w:t>semua</w:t>
      </w:r>
      <w:r>
        <w:rPr>
          <w:color w:val="000000"/>
        </w:rPr>
        <w:t xml:space="preserve"> </w:t>
      </w:r>
      <w:r>
        <w:rPr>
          <w:color w:val="000000"/>
        </w:rPr>
        <w:t>mahasiswa</w:t>
      </w:r>
      <w:r>
        <w:rPr>
          <w:color w:val="000000"/>
        </w:rPr>
        <w:t xml:space="preserve"> </w:t>
      </w:r>
      <w:r>
        <w:rPr>
          <w:color w:val="000000"/>
        </w:rPr>
        <w:t>akuntansi</w:t>
      </w:r>
      <w:r>
        <w:rPr>
          <w:color w:val="000000"/>
        </w:rPr>
        <w:t xml:space="preserve"> Universitas Wijaya Kusuma Surabaya </w:t>
      </w:r>
      <w:r>
        <w:rPr>
          <w:color w:val="000000"/>
        </w:rPr>
        <w:t>dijadikan</w:t>
      </w:r>
      <w:r>
        <w:rPr>
          <w:color w:val="000000"/>
        </w:rPr>
        <w:t xml:space="preserve"> </w:t>
      </w:r>
      <w:r>
        <w:rPr>
          <w:color w:val="000000"/>
        </w:rPr>
        <w:t>sebagai</w:t>
      </w:r>
      <w:r>
        <w:rPr>
          <w:color w:val="000000"/>
        </w:rPr>
        <w:t xml:space="preserve"> </w:t>
      </w:r>
      <w:r>
        <w:rPr>
          <w:color w:val="000000"/>
        </w:rPr>
        <w:t>populasi</w:t>
      </w:r>
      <w:r>
        <w:rPr>
          <w:color w:val="000000"/>
        </w:rPr>
        <w:t xml:space="preserve"> </w:t>
      </w:r>
      <w:r>
        <w:rPr>
          <w:color w:val="000000"/>
        </w:rPr>
        <w:t>dalam</w:t>
      </w:r>
      <w:r>
        <w:rPr>
          <w:color w:val="000000"/>
        </w:rPr>
        <w:t xml:space="preserve"> </w:t>
      </w:r>
      <w:r>
        <w:rPr>
          <w:color w:val="000000"/>
        </w:rPr>
        <w:t>penelitian</w:t>
      </w:r>
      <w:r>
        <w:rPr>
          <w:color w:val="000000"/>
        </w:rPr>
        <w:t xml:space="preserve"> </w:t>
      </w:r>
      <w:r>
        <w:rPr>
          <w:color w:val="000000"/>
        </w:rPr>
        <w:t>tertulis</w:t>
      </w:r>
      <w:r>
        <w:rPr>
          <w:color w:val="000000"/>
        </w:rPr>
        <w:t xml:space="preserve">, </w:t>
      </w:r>
      <w:r>
        <w:rPr>
          <w:color w:val="000000"/>
        </w:rPr>
        <w:t>melainkan</w:t>
      </w:r>
      <w:r>
        <w:rPr>
          <w:color w:val="000000"/>
        </w:rPr>
        <w:t xml:space="preserve"> </w:t>
      </w:r>
      <w:r>
        <w:rPr>
          <w:color w:val="000000"/>
        </w:rPr>
        <w:t>hanya</w:t>
      </w:r>
      <w:r>
        <w:rPr>
          <w:color w:val="000000"/>
        </w:rPr>
        <w:t xml:space="preserve"> 15 </w:t>
      </w:r>
      <w:r>
        <w:rPr>
          <w:color w:val="000000"/>
        </w:rPr>
        <w:t>mahasiswa</w:t>
      </w:r>
      <w:r>
        <w:rPr>
          <w:color w:val="000000"/>
        </w:rPr>
        <w:t xml:space="preserve"> </w:t>
      </w:r>
      <w:r>
        <w:rPr>
          <w:color w:val="000000"/>
        </w:rPr>
        <w:t>akuntansi</w:t>
      </w:r>
      <w:r>
        <w:rPr>
          <w:color w:val="000000"/>
        </w:rPr>
        <w:t xml:space="preserve"> yang </w:t>
      </w:r>
      <w:r>
        <w:rPr>
          <w:color w:val="000000"/>
        </w:rPr>
        <w:t>menjadi</w:t>
      </w:r>
      <w:r>
        <w:rPr>
          <w:color w:val="000000"/>
        </w:rPr>
        <w:t xml:space="preserve"> </w:t>
      </w:r>
      <w:r>
        <w:rPr>
          <w:color w:val="000000"/>
        </w:rPr>
        <w:t>sampel</w:t>
      </w:r>
      <w:r>
        <w:rPr>
          <w:color w:val="000000"/>
        </w:rPr>
        <w:t xml:space="preserve"> </w:t>
      </w:r>
      <w:r>
        <w:rPr>
          <w:color w:val="000000"/>
        </w:rPr>
        <w:t>dalam</w:t>
      </w:r>
      <w:r>
        <w:rPr>
          <w:color w:val="000000"/>
        </w:rPr>
        <w:t xml:space="preserve"> </w:t>
      </w:r>
      <w:r>
        <w:rPr>
          <w:color w:val="000000"/>
        </w:rPr>
        <w:t>penelitian</w:t>
      </w:r>
      <w:r>
        <w:rPr>
          <w:color w:val="000000"/>
        </w:rPr>
        <w:t xml:space="preserve"> </w:t>
      </w:r>
      <w:r>
        <w:rPr>
          <w:color w:val="000000"/>
        </w:rPr>
        <w:t>tertulis</w:t>
      </w:r>
      <w:r>
        <w:rPr>
          <w:color w:val="000000"/>
        </w:rPr>
        <w:t>.</w:t>
      </w:r>
      <w:r>
        <w:t xml:space="preserve"> </w:t>
      </w:r>
      <w:r>
        <w:rPr>
          <w:color w:val="000000"/>
        </w:rPr>
        <w:t xml:space="preserve">Dalam </w:t>
      </w:r>
      <w:r>
        <w:rPr>
          <w:color w:val="000000"/>
        </w:rPr>
        <w:t>penelitian</w:t>
      </w:r>
      <w:r>
        <w:rPr>
          <w:color w:val="000000"/>
        </w:rPr>
        <w:t xml:space="preserve"> </w:t>
      </w:r>
      <w:r>
        <w:rPr>
          <w:color w:val="000000"/>
        </w:rPr>
        <w:t>tertulis</w:t>
      </w:r>
      <w:r>
        <w:rPr>
          <w:color w:val="000000"/>
        </w:rPr>
        <w:t xml:space="preserve">, </w:t>
      </w:r>
      <w:r>
        <w:rPr>
          <w:color w:val="000000"/>
        </w:rPr>
        <w:t>pemilihan</w:t>
      </w:r>
      <w:r>
        <w:rPr>
          <w:color w:val="000000"/>
        </w:rPr>
        <w:t xml:space="preserve"> </w:t>
      </w:r>
      <w:r>
        <w:rPr>
          <w:color w:val="000000"/>
        </w:rPr>
        <w:t>sampel</w:t>
      </w:r>
      <w:r>
        <w:rPr>
          <w:color w:val="000000"/>
        </w:rPr>
        <w:t xml:space="preserve"> </w:t>
      </w:r>
      <w:r>
        <w:rPr>
          <w:color w:val="000000"/>
        </w:rPr>
        <w:t>dilaksanakan</w:t>
      </w:r>
      <w:r>
        <w:rPr>
          <w:color w:val="000000"/>
        </w:rPr>
        <w:t xml:space="preserve"> </w:t>
      </w:r>
      <w:r>
        <w:rPr>
          <w:color w:val="000000"/>
        </w:rPr>
        <w:t>dengan</w:t>
      </w:r>
      <w:r>
        <w:rPr>
          <w:color w:val="000000"/>
        </w:rPr>
        <w:t xml:space="preserve"> </w:t>
      </w:r>
      <w:r>
        <w:rPr>
          <w:color w:val="000000"/>
        </w:rPr>
        <w:t>metode</w:t>
      </w:r>
      <w:r>
        <w:rPr>
          <w:color w:val="000000"/>
        </w:rPr>
        <w:t xml:space="preserve"> </w:t>
      </w:r>
      <w:r>
        <w:rPr>
          <w:color w:val="000000"/>
        </w:rPr>
        <w:t>non probability</w:t>
      </w:r>
      <w:r>
        <w:rPr>
          <w:color w:val="000000"/>
        </w:rPr>
        <w:t xml:space="preserve"> sampling</w:t>
      </w:r>
      <w:r>
        <w:rPr>
          <w:color w:val="000000"/>
        </w:rPr>
        <w:t>.</w:t>
      </w:r>
      <w:r>
        <w:t xml:space="preserve"> </w:t>
      </w:r>
      <w:r>
        <w:rPr>
          <w:color w:val="000000"/>
        </w:rPr>
        <w:t>Peneliti</w:t>
      </w:r>
      <w:r>
        <w:rPr>
          <w:color w:val="000000"/>
        </w:rPr>
        <w:t xml:space="preserve"> </w:t>
      </w:r>
      <w:r>
        <w:rPr>
          <w:color w:val="000000"/>
        </w:rPr>
        <w:t>menggunakan</w:t>
      </w:r>
      <w:r>
        <w:rPr>
          <w:color w:val="000000"/>
        </w:rPr>
        <w:t xml:space="preserve"> </w:t>
      </w:r>
      <w:r>
        <w:rPr>
          <w:color w:val="000000"/>
        </w:rPr>
        <w:t>teknik</w:t>
      </w:r>
      <w:r>
        <w:rPr>
          <w:color w:val="000000"/>
        </w:rPr>
        <w:t xml:space="preserve"> purposive sampling, </w:t>
      </w:r>
      <w:r>
        <w:rPr>
          <w:color w:val="000000"/>
        </w:rPr>
        <w:t>yakni</w:t>
      </w:r>
      <w:r>
        <w:rPr>
          <w:color w:val="000000"/>
        </w:rPr>
        <w:t xml:space="preserve"> </w:t>
      </w:r>
      <w:r>
        <w:rPr>
          <w:color w:val="000000"/>
        </w:rPr>
        <w:t>pemilihan</w:t>
      </w:r>
      <w:r>
        <w:rPr>
          <w:color w:val="000000"/>
        </w:rPr>
        <w:t xml:space="preserve"> </w:t>
      </w:r>
      <w:r>
        <w:rPr>
          <w:color w:val="000000"/>
        </w:rPr>
        <w:t>informan</w:t>
      </w:r>
      <w:r>
        <w:rPr>
          <w:color w:val="000000"/>
        </w:rPr>
        <w:t xml:space="preserve"> </w:t>
      </w:r>
      <w:r>
        <w:rPr>
          <w:color w:val="000000"/>
        </w:rPr>
        <w:t>menurut</w:t>
      </w:r>
      <w:r>
        <w:rPr>
          <w:color w:val="000000"/>
        </w:rPr>
        <w:t xml:space="preserve"> </w:t>
      </w:r>
      <w:r>
        <w:rPr>
          <w:color w:val="000000"/>
        </w:rPr>
        <w:t>pengetahuannya</w:t>
      </w:r>
      <w:r>
        <w:rPr>
          <w:color w:val="000000"/>
        </w:rPr>
        <w:t xml:space="preserve"> </w:t>
      </w:r>
      <w:r>
        <w:rPr>
          <w:color w:val="000000"/>
        </w:rPr>
        <w:t>terhadap</w:t>
      </w:r>
      <w:r>
        <w:rPr>
          <w:color w:val="000000"/>
        </w:rPr>
        <w:t xml:space="preserve"> </w:t>
      </w:r>
      <w:r>
        <w:rPr>
          <w:color w:val="000000"/>
        </w:rPr>
        <w:t>permasalahan</w:t>
      </w:r>
      <w:r>
        <w:rPr>
          <w:color w:val="000000"/>
        </w:rPr>
        <w:t xml:space="preserve"> yang </w:t>
      </w:r>
      <w:r>
        <w:rPr>
          <w:color w:val="000000"/>
        </w:rPr>
        <w:t>akan</w:t>
      </w:r>
      <w:r>
        <w:rPr>
          <w:color w:val="000000"/>
        </w:rPr>
        <w:t xml:space="preserve"> </w:t>
      </w:r>
      <w:r>
        <w:rPr>
          <w:color w:val="000000"/>
        </w:rPr>
        <w:t>diteliti</w:t>
      </w:r>
      <w:r>
        <w:rPr>
          <w:color w:val="000000"/>
        </w:rPr>
        <w:t xml:space="preserve"> dan </w:t>
      </w:r>
      <w:r>
        <w:rPr>
          <w:color w:val="000000"/>
        </w:rPr>
        <w:t>kemampuannya</w:t>
      </w:r>
      <w:r>
        <w:rPr>
          <w:color w:val="000000"/>
        </w:rPr>
        <w:t xml:space="preserve"> </w:t>
      </w:r>
      <w:r>
        <w:rPr>
          <w:color w:val="000000"/>
        </w:rPr>
        <w:t>dalam</w:t>
      </w:r>
      <w:r>
        <w:rPr>
          <w:color w:val="000000"/>
        </w:rPr>
        <w:t xml:space="preserve"> </w:t>
      </w:r>
      <w:r>
        <w:rPr>
          <w:color w:val="000000"/>
        </w:rPr>
        <w:t>memberikan</w:t>
      </w:r>
      <w:r>
        <w:rPr>
          <w:color w:val="000000"/>
        </w:rPr>
        <w:t xml:space="preserve"> </w:t>
      </w:r>
      <w:r>
        <w:rPr>
          <w:color w:val="000000"/>
        </w:rPr>
        <w:t>informasi</w:t>
      </w:r>
      <w:r>
        <w:rPr>
          <w:color w:val="000000"/>
        </w:rPr>
        <w:t xml:space="preserve"> yang </w:t>
      </w:r>
      <w:r>
        <w:rPr>
          <w:color w:val="000000"/>
        </w:rPr>
        <w:t>bisa</w:t>
      </w:r>
      <w:r>
        <w:rPr>
          <w:color w:val="000000"/>
        </w:rPr>
        <w:t xml:space="preserve"> </w:t>
      </w:r>
      <w:r>
        <w:rPr>
          <w:color w:val="000000"/>
        </w:rPr>
        <w:t>dikembangkan</w:t>
      </w:r>
      <w:r>
        <w:rPr>
          <w:color w:val="000000"/>
        </w:rPr>
        <w:t xml:space="preserve"> </w:t>
      </w:r>
      <w:r>
        <w:rPr>
          <w:color w:val="000000"/>
        </w:rPr>
        <w:t>untuk</w:t>
      </w:r>
      <w:r>
        <w:rPr>
          <w:color w:val="000000"/>
        </w:rPr>
        <w:t xml:space="preserve"> </w:t>
      </w:r>
      <w:r>
        <w:rPr>
          <w:color w:val="000000"/>
        </w:rPr>
        <w:t>mendapatkan</w:t>
      </w:r>
      <w:r>
        <w:rPr>
          <w:color w:val="000000"/>
        </w:rPr>
        <w:t xml:space="preserve"> data</w:t>
      </w:r>
      <w:r>
        <w:rPr>
          <w:color w:val="000000"/>
        </w:rPr>
        <w:t>.</w:t>
      </w:r>
    </w:p>
    <w:p>
      <w:pPr>
        <w:pStyle w:val="style2"/>
        <w:numPr>
          <w:ilvl w:val="0"/>
          <w:numId w:val="5"/>
        </w:numPr>
        <w:ind w:right="566"/>
        <w:rPr/>
      </w:pPr>
      <w:r>
        <w:t xml:space="preserve">Ruang </w:t>
      </w:r>
      <w:r>
        <w:t>Lingkup</w:t>
      </w:r>
      <w:r>
        <w:t xml:space="preserve"> </w:t>
      </w:r>
      <w:r>
        <w:t>Analisis</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 xml:space="preserve">Ruang </w:t>
      </w:r>
      <w:r>
        <w:rPr>
          <w:color w:val="000000"/>
        </w:rPr>
        <w:t>lingkup</w:t>
      </w:r>
      <w:r>
        <w:rPr>
          <w:color w:val="000000"/>
        </w:rPr>
        <w:t xml:space="preserve"> </w:t>
      </w:r>
      <w:r>
        <w:rPr>
          <w:color w:val="000000"/>
        </w:rPr>
        <w:t>analisis</w:t>
      </w:r>
      <w:r>
        <w:rPr>
          <w:color w:val="000000"/>
        </w:rPr>
        <w:t xml:space="preserve"> </w:t>
      </w:r>
      <w:r>
        <w:rPr>
          <w:color w:val="000000"/>
        </w:rPr>
        <w:t>yakni</w:t>
      </w:r>
      <w:r>
        <w:rPr>
          <w:color w:val="000000"/>
        </w:rPr>
        <w:t xml:space="preserve"> </w:t>
      </w:r>
      <w:r>
        <w:rPr>
          <w:color w:val="000000"/>
        </w:rPr>
        <w:t>batasan</w:t>
      </w:r>
      <w:r>
        <w:rPr>
          <w:color w:val="000000"/>
        </w:rPr>
        <w:t xml:space="preserve"> </w:t>
      </w:r>
      <w:r>
        <w:rPr>
          <w:color w:val="000000"/>
        </w:rPr>
        <w:t>penelitian</w:t>
      </w:r>
      <w:r>
        <w:rPr>
          <w:color w:val="000000"/>
        </w:rPr>
        <w:t xml:space="preserve"> yang </w:t>
      </w:r>
      <w:r>
        <w:rPr>
          <w:color w:val="000000"/>
        </w:rPr>
        <w:t>menguraikan</w:t>
      </w:r>
      <w:r>
        <w:rPr>
          <w:color w:val="000000"/>
        </w:rPr>
        <w:t xml:space="preserve"> </w:t>
      </w:r>
      <w:r>
        <w:rPr>
          <w:color w:val="000000"/>
        </w:rPr>
        <w:t>fokus</w:t>
      </w:r>
      <w:r>
        <w:rPr>
          <w:color w:val="000000"/>
        </w:rPr>
        <w:t xml:space="preserve"> </w:t>
      </w:r>
      <w:r>
        <w:rPr>
          <w:color w:val="000000"/>
        </w:rPr>
        <w:t>penelitian</w:t>
      </w:r>
      <w:r>
        <w:rPr>
          <w:color w:val="000000"/>
        </w:rPr>
        <w:t xml:space="preserve"> </w:t>
      </w:r>
      <w:r>
        <w:rPr>
          <w:color w:val="000000"/>
        </w:rPr>
        <w:t>supaya</w:t>
      </w:r>
      <w:r>
        <w:rPr>
          <w:color w:val="000000"/>
        </w:rPr>
        <w:t xml:space="preserve"> </w:t>
      </w:r>
      <w:r>
        <w:rPr>
          <w:color w:val="000000"/>
        </w:rPr>
        <w:t>tidak</w:t>
      </w:r>
      <w:r>
        <w:rPr>
          <w:color w:val="000000"/>
        </w:rPr>
        <w:t xml:space="preserve"> </w:t>
      </w:r>
      <w:r>
        <w:rPr>
          <w:color w:val="000000"/>
        </w:rPr>
        <w:t>melebar</w:t>
      </w:r>
      <w:r>
        <w:rPr>
          <w:color w:val="000000"/>
        </w:rPr>
        <w:t xml:space="preserve"> </w:t>
      </w:r>
      <w:r>
        <w:rPr>
          <w:color w:val="000000"/>
        </w:rPr>
        <w:t>sehingga</w:t>
      </w:r>
      <w:r>
        <w:rPr>
          <w:color w:val="000000"/>
        </w:rPr>
        <w:t xml:space="preserve"> </w:t>
      </w:r>
      <w:r>
        <w:rPr>
          <w:color w:val="000000"/>
        </w:rPr>
        <w:t>pembahasan</w:t>
      </w:r>
      <w:r>
        <w:rPr>
          <w:color w:val="000000"/>
        </w:rPr>
        <w:t xml:space="preserve"> </w:t>
      </w:r>
      <w:r>
        <w:rPr>
          <w:color w:val="000000"/>
        </w:rPr>
        <w:t>sesuai</w:t>
      </w:r>
      <w:r>
        <w:rPr>
          <w:color w:val="000000"/>
        </w:rPr>
        <w:t xml:space="preserve"> </w:t>
      </w:r>
      <w:r>
        <w:rPr>
          <w:color w:val="000000"/>
        </w:rPr>
        <w:t>dengan</w:t>
      </w:r>
      <w:r>
        <w:rPr>
          <w:color w:val="000000"/>
        </w:rPr>
        <w:t xml:space="preserve"> </w:t>
      </w:r>
      <w:r>
        <w:rPr>
          <w:color w:val="000000"/>
        </w:rPr>
        <w:t>masalah</w:t>
      </w:r>
      <w:r>
        <w:rPr>
          <w:color w:val="000000"/>
        </w:rPr>
        <w:t xml:space="preserve"> yang </w:t>
      </w:r>
      <w:r>
        <w:rPr>
          <w:color w:val="000000"/>
        </w:rPr>
        <w:t>diteliti</w:t>
      </w:r>
      <w:r>
        <w:rPr>
          <w:color w:val="000000"/>
        </w:rPr>
        <w:t xml:space="preserve">. Ruang </w:t>
      </w:r>
      <w:r>
        <w:rPr>
          <w:color w:val="000000"/>
        </w:rPr>
        <w:t>lingkup</w:t>
      </w:r>
      <w:r>
        <w:rPr>
          <w:color w:val="000000"/>
        </w:rPr>
        <w:t xml:space="preserve"> </w:t>
      </w:r>
      <w:r>
        <w:rPr>
          <w:color w:val="000000"/>
        </w:rPr>
        <w:t>analisis</w:t>
      </w:r>
      <w:r>
        <w:rPr>
          <w:color w:val="000000"/>
        </w:rPr>
        <w:t xml:space="preserve"> yang </w:t>
      </w:r>
      <w:r>
        <w:rPr>
          <w:color w:val="000000"/>
        </w:rPr>
        <w:t>diteliti</w:t>
      </w:r>
      <w:r>
        <w:rPr>
          <w:color w:val="000000"/>
        </w:rPr>
        <w:t xml:space="preserve"> </w:t>
      </w:r>
      <w:r>
        <w:rPr>
          <w:color w:val="000000"/>
        </w:rPr>
        <w:t>kaitannya</w:t>
      </w:r>
      <w:r>
        <w:rPr>
          <w:color w:val="000000"/>
        </w:rPr>
        <w:t xml:space="preserve"> </w:t>
      </w:r>
      <w:r>
        <w:rPr>
          <w:color w:val="000000"/>
        </w:rPr>
        <w:t>persepsi</w:t>
      </w:r>
      <w:r>
        <w:rPr>
          <w:color w:val="000000"/>
        </w:rPr>
        <w:t xml:space="preserve"> </w:t>
      </w:r>
      <w:r>
        <w:rPr>
          <w:color w:val="000000"/>
        </w:rPr>
        <w:t>mahasiswa</w:t>
      </w:r>
      <w:r>
        <w:rPr>
          <w:color w:val="000000"/>
        </w:rPr>
        <w:t xml:space="preserve"> </w:t>
      </w:r>
      <w:r>
        <w:rPr>
          <w:color w:val="000000"/>
        </w:rPr>
        <w:t>akuntansi</w:t>
      </w:r>
      <w:r>
        <w:rPr>
          <w:color w:val="000000"/>
        </w:rPr>
        <w:t xml:space="preserve"> </w:t>
      </w:r>
      <w:r>
        <w:rPr>
          <w:color w:val="000000"/>
        </w:rPr>
        <w:t>terhadap</w:t>
      </w:r>
      <w:r>
        <w:rPr>
          <w:color w:val="000000"/>
        </w:rPr>
        <w:t xml:space="preserve"> </w:t>
      </w:r>
      <w:r>
        <w:rPr>
          <w:color w:val="000000"/>
        </w:rPr>
        <w:t>penggunaan</w:t>
      </w:r>
      <w:r>
        <w:rPr>
          <w:color w:val="000000"/>
        </w:rPr>
        <w:t xml:space="preserve"> E-Wallet </w:t>
      </w:r>
      <w:r>
        <w:rPr>
          <w:color w:val="000000"/>
        </w:rPr>
        <w:t>sebagai</w:t>
      </w:r>
      <w:r>
        <w:rPr>
          <w:color w:val="000000"/>
        </w:rPr>
        <w:t xml:space="preserve"> </w:t>
      </w:r>
      <w:r>
        <w:rPr>
          <w:color w:val="000000"/>
        </w:rPr>
        <w:t>alat</w:t>
      </w:r>
      <w:r>
        <w:rPr>
          <w:color w:val="000000"/>
        </w:rPr>
        <w:t xml:space="preserve"> </w:t>
      </w:r>
      <w:r>
        <w:rPr>
          <w:color w:val="000000"/>
        </w:rPr>
        <w:t>tukar</w:t>
      </w:r>
      <w:r>
        <w:rPr>
          <w:color w:val="000000"/>
        </w:rPr>
        <w:t xml:space="preserve"> </w:t>
      </w:r>
      <w:r>
        <w:rPr>
          <w:color w:val="000000"/>
        </w:rPr>
        <w:t>memiliki</w:t>
      </w:r>
      <w:r>
        <w:rPr>
          <w:color w:val="000000"/>
        </w:rPr>
        <w:t xml:space="preserve"> </w:t>
      </w:r>
      <w:r>
        <w:rPr>
          <w:color w:val="000000"/>
        </w:rPr>
        <w:t>fokus</w:t>
      </w:r>
      <w:r>
        <w:rPr>
          <w:color w:val="000000"/>
        </w:rPr>
        <w:t xml:space="preserve"> </w:t>
      </w:r>
      <w:r>
        <w:rPr>
          <w:color w:val="000000"/>
        </w:rPr>
        <w:t>penelitian</w:t>
      </w:r>
      <w:r>
        <w:rPr>
          <w:color w:val="000000"/>
        </w:rPr>
        <w:t xml:space="preserve"> </w:t>
      </w:r>
      <w:r>
        <w:rPr>
          <w:color w:val="000000"/>
        </w:rPr>
        <w:t>yaitu</w:t>
      </w:r>
      <w:r>
        <w:rPr>
          <w:color w:val="000000"/>
        </w:rPr>
        <w:t>:</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1.</w:t>
      </w:r>
      <w:r>
        <w:rPr>
          <w:color w:val="000000"/>
        </w:rPr>
        <w:tab/>
      </w:r>
      <w:r>
        <w:rPr>
          <w:color w:val="000000"/>
        </w:rPr>
        <w:t>Persepsi</w:t>
      </w:r>
      <w:r>
        <w:rPr>
          <w:color w:val="000000"/>
        </w:rPr>
        <w:t xml:space="preserve"> </w:t>
      </w:r>
      <w:r>
        <w:rPr>
          <w:color w:val="000000"/>
        </w:rPr>
        <w:t>kemudahan</w:t>
      </w:r>
      <w:r>
        <w:rPr>
          <w:color w:val="000000"/>
        </w:rPr>
        <w:t xml:space="preserve"> </w:t>
      </w:r>
      <w:r>
        <w:rPr>
          <w:color w:val="000000"/>
        </w:rPr>
        <w:t>penggunaan</w:t>
      </w:r>
      <w:r>
        <w:rPr>
          <w:color w:val="000000"/>
        </w:rPr>
        <w:t xml:space="preserve"> (perceived ease of use) </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2.</w:t>
      </w:r>
      <w:r>
        <w:rPr>
          <w:color w:val="000000"/>
        </w:rPr>
        <w:tab/>
      </w:r>
      <w:r>
        <w:rPr>
          <w:color w:val="000000"/>
        </w:rPr>
        <w:t>Persepsi</w:t>
      </w:r>
      <w:r>
        <w:rPr>
          <w:color w:val="000000"/>
        </w:rPr>
        <w:t xml:space="preserve"> </w:t>
      </w:r>
      <w:r>
        <w:rPr>
          <w:color w:val="000000"/>
        </w:rPr>
        <w:t>kemanfaatan</w:t>
      </w:r>
      <w:r>
        <w:rPr>
          <w:color w:val="000000"/>
        </w:rPr>
        <w:t xml:space="preserve"> (perceived usefulness) </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3.</w:t>
      </w:r>
      <w:r>
        <w:rPr>
          <w:color w:val="000000"/>
        </w:rPr>
        <w:tab/>
      </w:r>
      <w:r>
        <w:rPr>
          <w:color w:val="000000"/>
        </w:rPr>
        <w:t>Persepsi</w:t>
      </w:r>
      <w:r>
        <w:rPr>
          <w:color w:val="000000"/>
        </w:rPr>
        <w:t xml:space="preserve"> </w:t>
      </w:r>
      <w:r>
        <w:rPr>
          <w:color w:val="000000"/>
        </w:rPr>
        <w:t>risiko</w:t>
      </w:r>
      <w:r>
        <w:rPr>
          <w:color w:val="000000"/>
        </w:rPr>
        <w:t xml:space="preserve"> (perceived risk)</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4.</w:t>
      </w:r>
      <w:r>
        <w:rPr>
          <w:color w:val="000000"/>
        </w:rPr>
        <w:tab/>
      </w:r>
      <w:r>
        <w:rPr>
          <w:color w:val="000000"/>
        </w:rPr>
        <w:t>Persepsi</w:t>
      </w:r>
      <w:r>
        <w:rPr>
          <w:color w:val="000000"/>
        </w:rPr>
        <w:t xml:space="preserve"> </w:t>
      </w:r>
      <w:r>
        <w:rPr>
          <w:color w:val="000000"/>
        </w:rPr>
        <w:t>kepercayaan</w:t>
      </w:r>
      <w:r>
        <w:rPr>
          <w:color w:val="000000"/>
        </w:rPr>
        <w:t xml:space="preserve"> </w:t>
      </w:r>
    </w:p>
    <w:p>
      <w:pPr>
        <w:pStyle w:val="style0"/>
        <w:pBdr>
          <w:left w:val="nil"/>
          <w:right w:val="nil"/>
          <w:top w:val="nil"/>
          <w:bottom w:val="nil"/>
          <w:between w:val="nil"/>
        </w:pBdr>
        <w:tabs>
          <w:tab w:val="left" w:leader="none" w:pos="288"/>
        </w:tabs>
        <w:spacing w:after="120" w:lineRule="auto" w:line="228"/>
        <w:ind w:right="566" w:firstLine="288"/>
        <w:jc w:val="both"/>
        <w:rPr/>
      </w:pPr>
      <w:r>
        <w:rPr>
          <w:color w:val="000000"/>
        </w:rPr>
        <w:t>5.</w:t>
      </w:r>
      <w:r>
        <w:rPr>
          <w:color w:val="000000"/>
        </w:rPr>
        <w:tab/>
      </w:r>
      <w:r>
        <w:rPr>
          <w:color w:val="000000"/>
        </w:rPr>
        <w:t>Persepsi</w:t>
      </w:r>
      <w:r>
        <w:rPr>
          <w:color w:val="000000"/>
        </w:rPr>
        <w:t xml:space="preserve"> </w:t>
      </w:r>
      <w:r>
        <w:rPr>
          <w:color w:val="000000"/>
        </w:rPr>
        <w:t>keamanan</w:t>
      </w:r>
      <w:r>
        <w:rPr>
          <w:color w:val="000000"/>
        </w:rPr>
        <w:t xml:space="preserve"> </w:t>
      </w:r>
      <w:r>
        <w:t>Satuan</w:t>
      </w:r>
      <w:r>
        <w:t xml:space="preserve"> </w:t>
      </w:r>
    </w:p>
    <w:p>
      <w:pPr>
        <w:pStyle w:val="style0"/>
        <w:pBdr>
          <w:left w:val="nil"/>
          <w:right w:val="nil"/>
          <w:top w:val="nil"/>
          <w:bottom w:val="nil"/>
          <w:between w:val="nil"/>
        </w:pBdr>
        <w:tabs>
          <w:tab w:val="left" w:leader="none" w:pos="288"/>
        </w:tabs>
        <w:spacing w:after="120" w:lineRule="auto" w:line="228"/>
        <w:ind w:right="566" w:firstLine="288"/>
        <w:jc w:val="both"/>
        <w:rPr/>
      </w:pPr>
      <w:r>
        <w:t>Prosedur</w:t>
      </w:r>
      <w:r>
        <w:t xml:space="preserve"> yang </w:t>
      </w:r>
      <w:r>
        <w:t>digunakan</w:t>
      </w:r>
      <w:r>
        <w:t xml:space="preserve"> </w:t>
      </w:r>
      <w:r>
        <w:t>dalam</w:t>
      </w:r>
      <w:r>
        <w:t xml:space="preserve"> </w:t>
      </w:r>
      <w:r>
        <w:t>pengumpulan</w:t>
      </w:r>
      <w:r>
        <w:t xml:space="preserve"> data </w:t>
      </w:r>
      <w:r>
        <w:t>dalam</w:t>
      </w:r>
      <w:r>
        <w:t xml:space="preserve"> </w:t>
      </w:r>
      <w:r>
        <w:t>penelitian</w:t>
      </w:r>
      <w:r>
        <w:t xml:space="preserve"> </w:t>
      </w:r>
      <w:r>
        <w:t>ini</w:t>
      </w:r>
      <w:r>
        <w:t xml:space="preserve"> </w:t>
      </w:r>
      <w:r>
        <w:t>adalah</w:t>
      </w:r>
      <w:r>
        <w:t xml:space="preserve"> </w:t>
      </w:r>
      <w:r>
        <w:t>wawancara</w:t>
      </w:r>
      <w:r>
        <w:t xml:space="preserve"> dan </w:t>
      </w:r>
      <w:r>
        <w:t>studi</w:t>
      </w:r>
      <w:r>
        <w:t xml:space="preserve"> </w:t>
      </w:r>
      <w:r>
        <w:t>kepustakaan</w:t>
      </w:r>
      <w:r>
        <w:t xml:space="preserve">. </w:t>
      </w:r>
      <w:r>
        <w:t>Dengan</w:t>
      </w:r>
      <w:r>
        <w:t xml:space="preserve"> </w:t>
      </w:r>
      <w:r>
        <w:t>wawancara</w:t>
      </w:r>
      <w:r>
        <w:t xml:space="preserve">, </w:t>
      </w:r>
      <w:r>
        <w:t>maka</w:t>
      </w:r>
      <w:r>
        <w:t xml:space="preserve"> </w:t>
      </w:r>
      <w:r>
        <w:t>peneliti</w:t>
      </w:r>
      <w:r>
        <w:t xml:space="preserve"> </w:t>
      </w:r>
      <w:r>
        <w:t>hendak</w:t>
      </w:r>
      <w:r>
        <w:t xml:space="preserve"> </w:t>
      </w:r>
      <w:r>
        <w:t>mengulas</w:t>
      </w:r>
      <w:r>
        <w:t xml:space="preserve"> </w:t>
      </w:r>
      <w:r>
        <w:t>permasalahan</w:t>
      </w:r>
      <w:r>
        <w:t xml:space="preserve"> </w:t>
      </w:r>
      <w:r>
        <w:t>tersebut</w:t>
      </w:r>
      <w:r>
        <w:t xml:space="preserve"> </w:t>
      </w:r>
      <w:r>
        <w:t>dengan</w:t>
      </w:r>
      <w:r>
        <w:t xml:space="preserve"> </w:t>
      </w:r>
      <w:r>
        <w:t>menanyakan</w:t>
      </w:r>
      <w:r>
        <w:t xml:space="preserve"> </w:t>
      </w:r>
      <w:r>
        <w:t>langsung</w:t>
      </w:r>
      <w:r>
        <w:t xml:space="preserve"> </w:t>
      </w:r>
      <w:r>
        <w:t>kepada</w:t>
      </w:r>
      <w:r>
        <w:t xml:space="preserve"> </w:t>
      </w:r>
      <w:r>
        <w:t>informan</w:t>
      </w:r>
      <w:r>
        <w:t xml:space="preserve"> </w:t>
      </w:r>
      <w:r>
        <w:t>penelitian</w:t>
      </w:r>
      <w:r>
        <w:t xml:space="preserve"> </w:t>
      </w:r>
      <w:r>
        <w:t>secara</w:t>
      </w:r>
      <w:r>
        <w:t xml:space="preserve"> dua </w:t>
      </w:r>
      <w:r>
        <w:t>arah</w:t>
      </w:r>
      <w:r>
        <w:t xml:space="preserve"> dan </w:t>
      </w:r>
      <w:r>
        <w:t>bertatap</w:t>
      </w:r>
      <w:r>
        <w:t xml:space="preserve"> </w:t>
      </w:r>
      <w:r>
        <w:t>muka</w:t>
      </w:r>
      <w:r>
        <w:t xml:space="preserve"> </w:t>
      </w:r>
      <w:r>
        <w:t>langsung</w:t>
      </w:r>
      <w:r>
        <w:t xml:space="preserve"> </w:t>
      </w:r>
      <w:r>
        <w:t>untuk</w:t>
      </w:r>
      <w:r>
        <w:t xml:space="preserve"> </w:t>
      </w:r>
      <w:r>
        <w:t>menggali</w:t>
      </w:r>
      <w:r>
        <w:t xml:space="preserve"> </w:t>
      </w:r>
      <w:r>
        <w:t>semua</w:t>
      </w:r>
      <w:r>
        <w:t xml:space="preserve"> </w:t>
      </w:r>
      <w:r>
        <w:t>informasi</w:t>
      </w:r>
      <w:r>
        <w:t xml:space="preserve"> yang </w:t>
      </w:r>
      <w:r>
        <w:t>dibutuhkan</w:t>
      </w:r>
      <w:r>
        <w:t xml:space="preserve"> oleh </w:t>
      </w:r>
      <w:r>
        <w:t>peneliti</w:t>
      </w:r>
      <w:r>
        <w:t xml:space="preserve"> </w:t>
      </w:r>
      <w:r>
        <w:t>untuk</w:t>
      </w:r>
      <w:r>
        <w:t xml:space="preserve"> </w:t>
      </w:r>
      <w:r>
        <w:t>menemukan</w:t>
      </w:r>
      <w:r>
        <w:t xml:space="preserve"> </w:t>
      </w:r>
      <w:r>
        <w:t>jawaban</w:t>
      </w:r>
      <w:r>
        <w:t xml:space="preserve"> </w:t>
      </w:r>
      <w:r>
        <w:t>dari</w:t>
      </w:r>
      <w:r>
        <w:t xml:space="preserve"> </w:t>
      </w:r>
      <w:r>
        <w:t>perumusan</w:t>
      </w:r>
      <w:r>
        <w:t xml:space="preserve"> </w:t>
      </w:r>
      <w:r>
        <w:t>masalah</w:t>
      </w:r>
      <w:r>
        <w:t xml:space="preserve"> </w:t>
      </w:r>
      <w:r>
        <w:t>tentunya</w:t>
      </w:r>
      <w:r>
        <w:t xml:space="preserve"> </w:t>
      </w:r>
      <w:r>
        <w:t>setiap</w:t>
      </w:r>
      <w:r>
        <w:t xml:space="preserve"> </w:t>
      </w:r>
      <w:r>
        <w:t>pertanyaan</w:t>
      </w:r>
      <w:r>
        <w:t xml:space="preserve"> </w:t>
      </w:r>
      <w:r>
        <w:t>dilaksanakan</w:t>
      </w:r>
      <w:r>
        <w:t xml:space="preserve"> </w:t>
      </w:r>
      <w:r>
        <w:t>sesuai</w:t>
      </w:r>
      <w:r>
        <w:t xml:space="preserve"> </w:t>
      </w:r>
      <w:r>
        <w:t>tujuan</w:t>
      </w:r>
      <w:r>
        <w:t xml:space="preserve"> </w:t>
      </w:r>
      <w:r>
        <w:t>penelitian</w:t>
      </w:r>
      <w:r>
        <w:t xml:space="preserve"> (Hermawan dan </w:t>
      </w:r>
      <w:r>
        <w:t>Amirullah</w:t>
      </w:r>
      <w:r>
        <w:t>, 2021).</w:t>
      </w:r>
      <w:r>
        <w:t xml:space="preserve"> </w:t>
      </w:r>
      <w:r>
        <w:t xml:space="preserve">Jenis </w:t>
      </w:r>
      <w:r>
        <w:t>wawancara</w:t>
      </w:r>
      <w:r>
        <w:t xml:space="preserve"> </w:t>
      </w:r>
      <w:r>
        <w:t>digunakan</w:t>
      </w:r>
      <w:r>
        <w:t xml:space="preserve"> </w:t>
      </w:r>
      <w:r>
        <w:t>yakni</w:t>
      </w:r>
      <w:r>
        <w:t xml:space="preserve"> </w:t>
      </w:r>
      <w:r>
        <w:t>wawancara</w:t>
      </w:r>
      <w:r>
        <w:t xml:space="preserve"> semi </w:t>
      </w:r>
      <w:r>
        <w:t>terstruktur</w:t>
      </w:r>
      <w:r>
        <w:t xml:space="preserve"> yang </w:t>
      </w:r>
      <w:r>
        <w:t>tergolong</w:t>
      </w:r>
      <w:r>
        <w:t xml:space="preserve"> </w:t>
      </w:r>
      <w:r>
        <w:t>wawancara</w:t>
      </w:r>
      <w:r>
        <w:t xml:space="preserve"> </w:t>
      </w:r>
      <w:r>
        <w:t>mendalam</w:t>
      </w:r>
      <w:r>
        <w:t xml:space="preserve"> yang </w:t>
      </w:r>
      <w:r>
        <w:t>memiliki</w:t>
      </w:r>
      <w:r>
        <w:t xml:space="preserve"> </w:t>
      </w:r>
      <w:r>
        <w:t>ciri</w:t>
      </w:r>
      <w:r>
        <w:t xml:space="preserve"> </w:t>
      </w:r>
      <w:r>
        <w:t>lebih</w:t>
      </w:r>
      <w:r>
        <w:t xml:space="preserve"> </w:t>
      </w:r>
      <w:r>
        <w:t>fleksibel</w:t>
      </w:r>
      <w:r>
        <w:t xml:space="preserve"> </w:t>
      </w:r>
      <w:r>
        <w:t>dalam</w:t>
      </w:r>
      <w:r>
        <w:t xml:space="preserve"> </w:t>
      </w:r>
      <w:r>
        <w:t>pelaksanaannya</w:t>
      </w:r>
      <w:r>
        <w:t xml:space="preserve"> </w:t>
      </w:r>
      <w:r>
        <w:t>dibandingkan</w:t>
      </w:r>
      <w:r>
        <w:t xml:space="preserve"> </w:t>
      </w:r>
      <w:r>
        <w:t>dengan</w:t>
      </w:r>
      <w:r>
        <w:t xml:space="preserve"> </w:t>
      </w:r>
      <w:r>
        <w:t>wawancara</w:t>
      </w:r>
      <w:r>
        <w:t xml:space="preserve"> </w:t>
      </w:r>
      <w:r>
        <w:t>terstruktur</w:t>
      </w:r>
      <w:r>
        <w:t xml:space="preserve">. </w:t>
      </w:r>
      <w:r>
        <w:t>Sedangkan</w:t>
      </w:r>
      <w:r>
        <w:t xml:space="preserve"> </w:t>
      </w:r>
      <w:r>
        <w:t xml:space="preserve">Studi </w:t>
      </w:r>
      <w:r>
        <w:t>kepustakaan</w:t>
      </w:r>
      <w:r>
        <w:t xml:space="preserve"> </w:t>
      </w:r>
      <w:r>
        <w:t>dilakukan</w:t>
      </w:r>
      <w:r>
        <w:t xml:space="preserve"> </w:t>
      </w:r>
      <w:r>
        <w:t>dengan</w:t>
      </w:r>
      <w:r>
        <w:t xml:space="preserve"> </w:t>
      </w:r>
      <w:r>
        <w:t>cara</w:t>
      </w:r>
      <w:r>
        <w:t xml:space="preserve"> </w:t>
      </w:r>
      <w:r>
        <w:t>mengumpulkan</w:t>
      </w:r>
      <w:r>
        <w:t xml:space="preserve"> data dan </w:t>
      </w:r>
      <w:r>
        <w:t>informasi</w:t>
      </w:r>
      <w:r>
        <w:t xml:space="preserve"> </w:t>
      </w:r>
      <w:r>
        <w:t>berdasarkan</w:t>
      </w:r>
      <w:r>
        <w:t xml:space="preserve"> </w:t>
      </w:r>
      <w:r>
        <w:t>literatur</w:t>
      </w:r>
      <w:r>
        <w:t xml:space="preserve"> </w:t>
      </w:r>
      <w:r>
        <w:t>ataupun</w:t>
      </w:r>
      <w:r>
        <w:t xml:space="preserve"> </w:t>
      </w:r>
      <w:r>
        <w:t>referensi</w:t>
      </w:r>
      <w:r>
        <w:t xml:space="preserve"> yang </w:t>
      </w:r>
      <w:r>
        <w:t>tersedia</w:t>
      </w:r>
      <w:r>
        <w:t xml:space="preserve">. </w:t>
      </w:r>
      <w:r>
        <w:t>Sumber</w:t>
      </w:r>
      <w:r>
        <w:t xml:space="preserve"> </w:t>
      </w:r>
      <w:r>
        <w:t>bibliografi</w:t>
      </w:r>
      <w:r>
        <w:t xml:space="preserve"> </w:t>
      </w:r>
      <w:r>
        <w:t>digunakan</w:t>
      </w:r>
      <w:r>
        <w:t xml:space="preserve"> </w:t>
      </w:r>
      <w:r>
        <w:t>antara</w:t>
      </w:r>
      <w:r>
        <w:t xml:space="preserve"> lain </w:t>
      </w:r>
      <w:r>
        <w:t>artikel</w:t>
      </w:r>
      <w:r>
        <w:t xml:space="preserve"> </w:t>
      </w:r>
      <w:r>
        <w:t>berita</w:t>
      </w:r>
      <w:r>
        <w:t xml:space="preserve">, </w:t>
      </w:r>
      <w:r>
        <w:t>laporan</w:t>
      </w:r>
      <w:r>
        <w:t xml:space="preserve">, </w:t>
      </w:r>
      <w:r>
        <w:t>penelitian</w:t>
      </w:r>
      <w:r>
        <w:t xml:space="preserve"> </w:t>
      </w:r>
      <w:r>
        <w:t>terdahulu</w:t>
      </w:r>
      <w:r>
        <w:t xml:space="preserve">, </w:t>
      </w:r>
      <w:r>
        <w:t>jurnal</w:t>
      </w:r>
      <w:r>
        <w:t xml:space="preserve"> </w:t>
      </w:r>
      <w:r>
        <w:t>ilmiah</w:t>
      </w:r>
      <w:r>
        <w:t xml:space="preserve"> </w:t>
      </w:r>
      <w:r>
        <w:t>nasional</w:t>
      </w:r>
      <w:r>
        <w:t xml:space="preserve"> dan </w:t>
      </w:r>
      <w:r>
        <w:t>internasional</w:t>
      </w:r>
      <w:r>
        <w:t xml:space="preserve">, </w:t>
      </w:r>
      <w:r>
        <w:t>serta</w:t>
      </w:r>
      <w:r>
        <w:t xml:space="preserve"> </w:t>
      </w:r>
      <w:r>
        <w:t>buku-buku</w:t>
      </w:r>
      <w:r>
        <w:t xml:space="preserve"> </w:t>
      </w:r>
      <w:r>
        <w:t>ilmiah</w:t>
      </w:r>
      <w:r>
        <w:t>.</w:t>
      </w:r>
    </w:p>
    <w:p>
      <w:pPr>
        <w:pStyle w:val="style2"/>
        <w:numPr>
          <w:ilvl w:val="1"/>
          <w:numId w:val="4"/>
        </w:numPr>
        <w:ind w:right="566"/>
        <w:rPr/>
      </w:pPr>
      <w:r>
        <w:t xml:space="preserve">Teknik </w:t>
      </w:r>
      <w:r>
        <w:t>Analisis</w:t>
      </w:r>
      <w:r>
        <w:t xml:space="preserve"> Data</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 xml:space="preserve">Pada </w:t>
      </w:r>
      <w:r>
        <w:rPr>
          <w:color w:val="000000"/>
        </w:rPr>
        <w:t>penelitian</w:t>
      </w:r>
      <w:r>
        <w:rPr>
          <w:color w:val="000000"/>
        </w:rPr>
        <w:t xml:space="preserve"> </w:t>
      </w:r>
      <w:r>
        <w:rPr>
          <w:color w:val="000000"/>
        </w:rPr>
        <w:t>tertulis</w:t>
      </w:r>
      <w:r>
        <w:rPr>
          <w:color w:val="000000"/>
        </w:rPr>
        <w:t xml:space="preserve"> </w:t>
      </w:r>
      <w:r>
        <w:rPr>
          <w:color w:val="000000"/>
        </w:rPr>
        <w:t>pendekatan</w:t>
      </w:r>
      <w:r>
        <w:rPr>
          <w:color w:val="000000"/>
        </w:rPr>
        <w:t xml:space="preserve"> manual </w:t>
      </w:r>
      <w:r>
        <w:rPr>
          <w:color w:val="000000"/>
        </w:rPr>
        <w:t>digunakan</w:t>
      </w:r>
      <w:r>
        <w:rPr>
          <w:color w:val="000000"/>
        </w:rPr>
        <w:t xml:space="preserve"> </w:t>
      </w:r>
      <w:r>
        <w:rPr>
          <w:color w:val="000000"/>
        </w:rPr>
        <w:t>dalam</w:t>
      </w:r>
      <w:r>
        <w:rPr>
          <w:color w:val="000000"/>
        </w:rPr>
        <w:t xml:space="preserve"> </w:t>
      </w:r>
      <w:r>
        <w:rPr>
          <w:color w:val="000000"/>
        </w:rPr>
        <w:t>analisis</w:t>
      </w:r>
      <w:r>
        <w:rPr>
          <w:color w:val="000000"/>
        </w:rPr>
        <w:t xml:space="preserve"> data </w:t>
      </w:r>
      <w:r>
        <w:rPr>
          <w:color w:val="000000"/>
        </w:rPr>
        <w:t>yakni</w:t>
      </w:r>
      <w:r>
        <w:rPr>
          <w:color w:val="000000"/>
        </w:rPr>
        <w:t xml:space="preserve"> </w:t>
      </w:r>
      <w:r>
        <w:rPr>
          <w:color w:val="000000"/>
        </w:rPr>
        <w:t>dengan</w:t>
      </w:r>
      <w:r>
        <w:rPr>
          <w:color w:val="000000"/>
        </w:rPr>
        <w:t xml:space="preserve"> </w:t>
      </w:r>
      <w:r>
        <w:rPr>
          <w:color w:val="000000"/>
        </w:rPr>
        <w:t>menghitung</w:t>
      </w:r>
      <w:r>
        <w:rPr>
          <w:color w:val="000000"/>
        </w:rPr>
        <w:t xml:space="preserve"> kata </w:t>
      </w:r>
      <w:r>
        <w:rPr>
          <w:color w:val="000000"/>
        </w:rPr>
        <w:t>kunci</w:t>
      </w:r>
      <w:r>
        <w:rPr>
          <w:color w:val="000000"/>
        </w:rPr>
        <w:t xml:space="preserve"> (keyword) </w:t>
      </w:r>
      <w:r>
        <w:rPr>
          <w:color w:val="000000"/>
        </w:rPr>
        <w:t>dari</w:t>
      </w:r>
      <w:r>
        <w:rPr>
          <w:color w:val="000000"/>
        </w:rPr>
        <w:t xml:space="preserve"> </w:t>
      </w:r>
      <w:r>
        <w:rPr>
          <w:color w:val="000000"/>
        </w:rPr>
        <w:t>jawaban</w:t>
      </w:r>
      <w:r>
        <w:rPr>
          <w:color w:val="000000"/>
        </w:rPr>
        <w:t xml:space="preserve"> </w:t>
      </w:r>
      <w:r>
        <w:rPr>
          <w:color w:val="000000"/>
        </w:rPr>
        <w:t>narasumber</w:t>
      </w:r>
      <w:r>
        <w:rPr>
          <w:color w:val="000000"/>
        </w:rPr>
        <w:t xml:space="preserve">, </w:t>
      </w:r>
      <w:r>
        <w:rPr>
          <w:color w:val="000000"/>
        </w:rPr>
        <w:t>kemudian</w:t>
      </w:r>
      <w:r>
        <w:rPr>
          <w:color w:val="000000"/>
        </w:rPr>
        <w:t xml:space="preserve"> </w:t>
      </w:r>
      <w:r>
        <w:rPr>
          <w:color w:val="000000"/>
        </w:rPr>
        <w:t>diterjemahkan</w:t>
      </w:r>
      <w:r>
        <w:rPr>
          <w:color w:val="000000"/>
        </w:rPr>
        <w:t xml:space="preserve"> </w:t>
      </w:r>
      <w:r>
        <w:rPr>
          <w:color w:val="000000"/>
        </w:rPr>
        <w:t>dalam</w:t>
      </w:r>
      <w:r>
        <w:rPr>
          <w:color w:val="000000"/>
        </w:rPr>
        <w:t xml:space="preserve"> </w:t>
      </w:r>
      <w:r>
        <w:rPr>
          <w:color w:val="000000"/>
        </w:rPr>
        <w:t>bentuk</w:t>
      </w:r>
      <w:r>
        <w:rPr>
          <w:color w:val="000000"/>
        </w:rPr>
        <w:t xml:space="preserve"> data </w:t>
      </w:r>
      <w:r>
        <w:rPr>
          <w:color w:val="000000"/>
        </w:rPr>
        <w:t>enkripsi</w:t>
      </w:r>
      <w:r>
        <w:rPr>
          <w:color w:val="000000"/>
        </w:rPr>
        <w:t xml:space="preserve">. </w:t>
      </w:r>
      <w:r>
        <w:rPr>
          <w:color w:val="000000"/>
        </w:rPr>
        <w:t>Berikutnya</w:t>
      </w:r>
      <w:r>
        <w:rPr>
          <w:color w:val="000000"/>
        </w:rPr>
        <w:t xml:space="preserve"> data </w:t>
      </w:r>
      <w:r>
        <w:rPr>
          <w:color w:val="000000"/>
        </w:rPr>
        <w:t>tersebut</w:t>
      </w:r>
      <w:r>
        <w:rPr>
          <w:color w:val="000000"/>
        </w:rPr>
        <w:t xml:space="preserve"> </w:t>
      </w:r>
      <w:r>
        <w:rPr>
          <w:color w:val="000000"/>
        </w:rPr>
        <w:t>disebarluaskan</w:t>
      </w:r>
      <w:r>
        <w:rPr>
          <w:color w:val="000000"/>
        </w:rPr>
        <w:t xml:space="preserve"> </w:t>
      </w:r>
      <w:r>
        <w:rPr>
          <w:color w:val="000000"/>
        </w:rPr>
        <w:t>dalam</w:t>
      </w:r>
      <w:r>
        <w:rPr>
          <w:color w:val="000000"/>
        </w:rPr>
        <w:t xml:space="preserve"> </w:t>
      </w:r>
      <w:r>
        <w:rPr>
          <w:color w:val="000000"/>
        </w:rPr>
        <w:t>bentuk</w:t>
      </w:r>
      <w:r>
        <w:rPr>
          <w:color w:val="000000"/>
        </w:rPr>
        <w:t xml:space="preserve"> </w:t>
      </w:r>
      <w:r>
        <w:rPr>
          <w:color w:val="000000"/>
        </w:rPr>
        <w:t>analisis</w:t>
      </w:r>
      <w:r>
        <w:rPr>
          <w:color w:val="000000"/>
        </w:rPr>
        <w:t xml:space="preserve"> </w:t>
      </w:r>
      <w:r>
        <w:rPr>
          <w:color w:val="000000"/>
        </w:rPr>
        <w:t>tertentu</w:t>
      </w:r>
      <w:r>
        <w:rPr>
          <w:color w:val="000000"/>
        </w:rPr>
        <w:t xml:space="preserve">. Hasil </w:t>
      </w:r>
      <w:r>
        <w:rPr>
          <w:color w:val="000000"/>
        </w:rPr>
        <w:t>dari</w:t>
      </w:r>
      <w:r>
        <w:rPr>
          <w:color w:val="000000"/>
        </w:rPr>
        <w:t xml:space="preserve"> </w:t>
      </w:r>
      <w:r>
        <w:rPr>
          <w:color w:val="000000"/>
        </w:rPr>
        <w:t>pembahasan</w:t>
      </w:r>
      <w:r>
        <w:rPr>
          <w:color w:val="000000"/>
        </w:rPr>
        <w:t xml:space="preserve"> </w:t>
      </w:r>
      <w:r>
        <w:rPr>
          <w:color w:val="000000"/>
        </w:rPr>
        <w:t>ini</w:t>
      </w:r>
      <w:r>
        <w:rPr>
          <w:color w:val="000000"/>
        </w:rPr>
        <w:t xml:space="preserve"> </w:t>
      </w:r>
      <w:r>
        <w:rPr>
          <w:color w:val="000000"/>
        </w:rPr>
        <w:t>dapat</w:t>
      </w:r>
      <w:r>
        <w:rPr>
          <w:color w:val="000000"/>
        </w:rPr>
        <w:t xml:space="preserve"> </w:t>
      </w:r>
      <w:r>
        <w:rPr>
          <w:color w:val="000000"/>
        </w:rPr>
        <w:t>digunakan</w:t>
      </w:r>
      <w:r>
        <w:rPr>
          <w:color w:val="000000"/>
        </w:rPr>
        <w:t xml:space="preserve"> </w:t>
      </w:r>
      <w:r>
        <w:rPr>
          <w:color w:val="000000"/>
        </w:rPr>
        <w:t>dalam</w:t>
      </w:r>
      <w:r>
        <w:rPr>
          <w:color w:val="000000"/>
        </w:rPr>
        <w:t xml:space="preserve"> </w:t>
      </w:r>
      <w:r>
        <w:rPr>
          <w:color w:val="000000"/>
        </w:rPr>
        <w:t>menentukan</w:t>
      </w:r>
      <w:r>
        <w:rPr>
          <w:color w:val="000000"/>
        </w:rPr>
        <w:t xml:space="preserve"> </w:t>
      </w:r>
      <w:r>
        <w:rPr>
          <w:color w:val="000000"/>
        </w:rPr>
        <w:t>kesimpulan</w:t>
      </w:r>
      <w:r>
        <w:rPr>
          <w:color w:val="000000"/>
        </w:rPr>
        <w:t xml:space="preserve"> </w:t>
      </w:r>
      <w:r>
        <w:rPr>
          <w:color w:val="000000"/>
        </w:rPr>
        <w:t>analisis</w:t>
      </w:r>
      <w:r>
        <w:rPr>
          <w:color w:val="000000"/>
        </w:rPr>
        <w:t xml:space="preserve"> </w:t>
      </w:r>
      <w:r>
        <w:rPr>
          <w:color w:val="000000"/>
        </w:rPr>
        <w:t>penelitian</w:t>
      </w:r>
      <w:r>
        <w:rPr>
          <w:color w:val="000000"/>
        </w:rPr>
        <w:t xml:space="preserve"> </w:t>
      </w:r>
      <w:r>
        <w:rPr>
          <w:color w:val="000000"/>
        </w:rPr>
        <w:t>tertulis</w:t>
      </w:r>
      <w:r>
        <w:rPr>
          <w:color w:val="000000"/>
        </w:rPr>
        <w:t xml:space="preserve"> </w:t>
      </w:r>
      <w:r>
        <w:rPr>
          <w:color w:val="000000"/>
        </w:rPr>
        <w:t>menurut</w:t>
      </w:r>
      <w:r>
        <w:rPr>
          <w:color w:val="000000"/>
        </w:rPr>
        <w:t xml:space="preserve"> </w:t>
      </w:r>
      <w:r>
        <w:rPr>
          <w:color w:val="000000"/>
        </w:rPr>
        <w:t>permasalahan</w:t>
      </w:r>
      <w:r>
        <w:rPr>
          <w:color w:val="000000"/>
        </w:rPr>
        <w:t xml:space="preserve"> yang </w:t>
      </w:r>
      <w:r>
        <w:rPr>
          <w:color w:val="000000"/>
        </w:rPr>
        <w:t>diidentifikasi</w:t>
      </w:r>
      <w:r>
        <w:rPr>
          <w:color w:val="000000"/>
        </w:rPr>
        <w:t>.</w:t>
      </w:r>
      <w:r>
        <w:t xml:space="preserve"> </w:t>
      </w:r>
      <w:r>
        <w:rPr>
          <w:color w:val="000000"/>
        </w:rPr>
        <w:t>Keterpercayaan</w:t>
      </w:r>
      <w:r>
        <w:rPr>
          <w:color w:val="000000"/>
        </w:rPr>
        <w:t xml:space="preserve"> </w:t>
      </w:r>
      <w:r>
        <w:rPr>
          <w:color w:val="000000"/>
        </w:rPr>
        <w:t>terhadap</w:t>
      </w:r>
      <w:r>
        <w:rPr>
          <w:color w:val="000000"/>
        </w:rPr>
        <w:t xml:space="preserve"> data </w:t>
      </w:r>
      <w:r>
        <w:rPr>
          <w:color w:val="000000"/>
        </w:rPr>
        <w:t>ditentukan</w:t>
      </w:r>
      <w:r>
        <w:rPr>
          <w:color w:val="000000"/>
        </w:rPr>
        <w:t xml:space="preserve"> </w:t>
      </w:r>
      <w:r>
        <w:rPr>
          <w:color w:val="000000"/>
        </w:rPr>
        <w:t>dengan</w:t>
      </w:r>
      <w:r>
        <w:rPr>
          <w:color w:val="000000"/>
        </w:rPr>
        <w:t xml:space="preserve"> </w:t>
      </w:r>
      <w:r>
        <w:rPr>
          <w:color w:val="000000"/>
        </w:rPr>
        <w:t>penerapan</w:t>
      </w:r>
      <w:r>
        <w:rPr>
          <w:color w:val="000000"/>
        </w:rPr>
        <w:t xml:space="preserve"> </w:t>
      </w:r>
      <w:r>
        <w:rPr>
          <w:color w:val="000000"/>
        </w:rPr>
        <w:t>metode</w:t>
      </w:r>
      <w:r>
        <w:rPr>
          <w:color w:val="000000"/>
        </w:rPr>
        <w:t xml:space="preserve"> </w:t>
      </w:r>
      <w:r>
        <w:rPr>
          <w:color w:val="000000"/>
        </w:rPr>
        <w:t>triangulasi</w:t>
      </w:r>
      <w:r>
        <w:rPr>
          <w:color w:val="000000"/>
        </w:rPr>
        <w:t xml:space="preserve">. </w:t>
      </w:r>
      <w:r>
        <w:rPr>
          <w:color w:val="000000"/>
        </w:rPr>
        <w:t>Triangulasi</w:t>
      </w:r>
      <w:r>
        <w:rPr>
          <w:color w:val="000000"/>
        </w:rPr>
        <w:t xml:space="preserve"> </w:t>
      </w:r>
      <w:r>
        <w:rPr>
          <w:color w:val="000000"/>
        </w:rPr>
        <w:t>diartikan</w:t>
      </w:r>
      <w:r>
        <w:rPr>
          <w:color w:val="000000"/>
        </w:rPr>
        <w:t xml:space="preserve"> </w:t>
      </w:r>
      <w:r>
        <w:rPr>
          <w:color w:val="000000"/>
        </w:rPr>
        <w:t>sebagai</w:t>
      </w:r>
      <w:r>
        <w:rPr>
          <w:color w:val="000000"/>
        </w:rPr>
        <w:t xml:space="preserve"> proses </w:t>
      </w:r>
      <w:r>
        <w:rPr>
          <w:color w:val="000000"/>
        </w:rPr>
        <w:t>verifikasi</w:t>
      </w:r>
      <w:r>
        <w:rPr>
          <w:color w:val="000000"/>
        </w:rPr>
        <w:t xml:space="preserve"> data </w:t>
      </w:r>
      <w:r>
        <w:rPr>
          <w:color w:val="000000"/>
        </w:rPr>
        <w:t>dari</w:t>
      </w:r>
      <w:r>
        <w:rPr>
          <w:color w:val="000000"/>
        </w:rPr>
        <w:t xml:space="preserve"> </w:t>
      </w:r>
      <w:r>
        <w:rPr>
          <w:color w:val="000000"/>
        </w:rPr>
        <w:t>berbagai</w:t>
      </w:r>
      <w:r>
        <w:rPr>
          <w:color w:val="000000"/>
        </w:rPr>
        <w:t xml:space="preserve"> </w:t>
      </w:r>
      <w:r>
        <w:rPr>
          <w:color w:val="000000"/>
        </w:rPr>
        <w:t>sumber</w:t>
      </w:r>
      <w:r>
        <w:rPr>
          <w:color w:val="000000"/>
        </w:rPr>
        <w:t xml:space="preserve"> </w:t>
      </w:r>
      <w:r>
        <w:rPr>
          <w:color w:val="000000"/>
        </w:rPr>
        <w:t>dengan</w:t>
      </w:r>
      <w:r>
        <w:rPr>
          <w:color w:val="000000"/>
        </w:rPr>
        <w:t xml:space="preserve"> </w:t>
      </w:r>
      <w:r>
        <w:rPr>
          <w:color w:val="000000"/>
        </w:rPr>
        <w:t>metode</w:t>
      </w:r>
      <w:r>
        <w:rPr>
          <w:color w:val="000000"/>
        </w:rPr>
        <w:t xml:space="preserve"> yang </w:t>
      </w:r>
      <w:r>
        <w:rPr>
          <w:color w:val="000000"/>
        </w:rPr>
        <w:t>berbda</w:t>
      </w:r>
      <w:r>
        <w:rPr>
          <w:color w:val="000000"/>
        </w:rPr>
        <w:t xml:space="preserve"> dan </w:t>
      </w:r>
      <w:r>
        <w:rPr>
          <w:color w:val="000000"/>
        </w:rPr>
        <w:t>waktu</w:t>
      </w:r>
      <w:r>
        <w:rPr>
          <w:color w:val="000000"/>
        </w:rPr>
        <w:t xml:space="preserve"> yang </w:t>
      </w:r>
      <w:r>
        <w:rPr>
          <w:color w:val="000000"/>
        </w:rPr>
        <w:t>berbeda</w:t>
      </w:r>
      <w:r>
        <w:rPr>
          <w:color w:val="000000"/>
        </w:rPr>
        <w:t>.</w:t>
      </w:r>
      <w:r>
        <w:t xml:space="preserve"> </w:t>
      </w:r>
      <w:r>
        <w:rPr>
          <w:color w:val="000000"/>
        </w:rPr>
        <w:t>Rukajat</w:t>
      </w:r>
      <w:r>
        <w:rPr>
          <w:color w:val="000000"/>
        </w:rPr>
        <w:t xml:space="preserve"> (2018) </w:t>
      </w:r>
      <w:r>
        <w:rPr>
          <w:color w:val="000000"/>
        </w:rPr>
        <w:t>menyebutkan</w:t>
      </w:r>
      <w:r>
        <w:rPr>
          <w:color w:val="000000"/>
        </w:rPr>
        <w:t xml:space="preserve"> </w:t>
      </w:r>
      <w:r>
        <w:rPr>
          <w:color w:val="000000"/>
        </w:rPr>
        <w:t>jenis-jenis</w:t>
      </w:r>
      <w:r>
        <w:rPr>
          <w:color w:val="000000"/>
        </w:rPr>
        <w:t xml:space="preserve"> </w:t>
      </w:r>
      <w:r>
        <w:rPr>
          <w:color w:val="000000"/>
        </w:rPr>
        <w:t>triangulasi</w:t>
      </w:r>
      <w:r>
        <w:rPr>
          <w:color w:val="000000"/>
        </w:rPr>
        <w:t xml:space="preserve"> </w:t>
      </w:r>
      <w:r>
        <w:rPr>
          <w:color w:val="000000"/>
        </w:rPr>
        <w:t>terdiri</w:t>
      </w:r>
      <w:r>
        <w:rPr>
          <w:color w:val="000000"/>
        </w:rPr>
        <w:t xml:space="preserve"> </w:t>
      </w:r>
      <w:r>
        <w:rPr>
          <w:color w:val="000000"/>
        </w:rPr>
        <w:t>dari</w:t>
      </w:r>
      <w:r>
        <w:rPr>
          <w:color w:val="000000"/>
        </w:rPr>
        <w:t>:</w:t>
      </w:r>
    </w:p>
    <w:p>
      <w:pPr>
        <w:pStyle w:val="style179"/>
        <w:numPr>
          <w:ilvl w:val="3"/>
          <w:numId w:val="5"/>
        </w:numPr>
        <w:pBdr>
          <w:left w:val="nil"/>
          <w:right w:val="nil"/>
          <w:top w:val="nil"/>
          <w:bottom w:val="nil"/>
          <w:between w:val="nil"/>
        </w:pBdr>
        <w:tabs>
          <w:tab w:val="left" w:leader="none" w:pos="288"/>
        </w:tabs>
        <w:spacing w:after="120" w:lineRule="auto" w:line="228"/>
        <w:ind w:left="0" w:right="566" w:firstLine="284"/>
        <w:jc w:val="both"/>
        <w:rPr>
          <w:color w:val="000000"/>
        </w:rPr>
      </w:pPr>
      <w:r>
        <w:rPr>
          <w:color w:val="000000"/>
        </w:rPr>
        <w:t>Triangulasi</w:t>
      </w:r>
      <w:r>
        <w:rPr>
          <w:color w:val="000000"/>
        </w:rPr>
        <w:t xml:space="preserve"> </w:t>
      </w:r>
      <w:r>
        <w:rPr>
          <w:color w:val="000000"/>
        </w:rPr>
        <w:t>sumber</w:t>
      </w:r>
    </w:p>
    <w:p>
      <w:pPr>
        <w:pStyle w:val="style179"/>
        <w:numPr>
          <w:ilvl w:val="3"/>
          <w:numId w:val="5"/>
        </w:numPr>
        <w:pBdr>
          <w:left w:val="nil"/>
          <w:right w:val="nil"/>
          <w:top w:val="nil"/>
          <w:bottom w:val="nil"/>
          <w:between w:val="nil"/>
        </w:pBdr>
        <w:tabs>
          <w:tab w:val="left" w:leader="none" w:pos="288"/>
        </w:tabs>
        <w:spacing w:after="120" w:lineRule="auto" w:line="228"/>
        <w:ind w:left="0" w:right="566" w:firstLine="284"/>
        <w:jc w:val="both"/>
        <w:rPr>
          <w:color w:val="000000"/>
        </w:rPr>
      </w:pPr>
      <w:r>
        <w:rPr>
          <w:color w:val="000000"/>
        </w:rPr>
        <w:t>Triangulasi</w:t>
      </w:r>
      <w:r>
        <w:rPr>
          <w:color w:val="000000"/>
        </w:rPr>
        <w:t xml:space="preserve"> </w:t>
      </w:r>
      <w:r>
        <w:rPr>
          <w:color w:val="000000"/>
        </w:rPr>
        <w:t>teknik</w:t>
      </w:r>
    </w:p>
    <w:p>
      <w:pPr>
        <w:pStyle w:val="style179"/>
        <w:numPr>
          <w:ilvl w:val="3"/>
          <w:numId w:val="5"/>
        </w:numPr>
        <w:pBdr>
          <w:left w:val="nil"/>
          <w:right w:val="nil"/>
          <w:top w:val="nil"/>
          <w:bottom w:val="nil"/>
          <w:between w:val="nil"/>
        </w:pBdr>
        <w:tabs>
          <w:tab w:val="left" w:leader="none" w:pos="288"/>
        </w:tabs>
        <w:spacing w:after="120" w:lineRule="auto" w:line="228"/>
        <w:ind w:left="0" w:right="566" w:firstLine="284"/>
        <w:jc w:val="both"/>
        <w:rPr>
          <w:color w:val="000000"/>
        </w:rPr>
      </w:pPr>
      <w:r>
        <w:rPr>
          <w:color w:val="000000"/>
        </w:rPr>
        <w:t>Triangulasi</w:t>
      </w:r>
      <w:r>
        <w:rPr>
          <w:color w:val="000000"/>
        </w:rPr>
        <w:t xml:space="preserve"> </w:t>
      </w:r>
      <w:r>
        <w:rPr>
          <w:color w:val="000000"/>
        </w:rPr>
        <w:t>waktu</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ab/>
      </w:r>
      <w:r>
        <w:rPr>
          <w:color w:val="000000"/>
        </w:rPr>
        <w:t xml:space="preserve">Pada </w:t>
      </w:r>
      <w:r>
        <w:rPr>
          <w:color w:val="000000"/>
        </w:rPr>
        <w:t>penelitian</w:t>
      </w:r>
      <w:r>
        <w:rPr>
          <w:color w:val="000000"/>
        </w:rPr>
        <w:t xml:space="preserve"> </w:t>
      </w:r>
      <w:r>
        <w:rPr>
          <w:color w:val="000000"/>
        </w:rPr>
        <w:t>tertulis</w:t>
      </w:r>
      <w:r>
        <w:rPr>
          <w:color w:val="000000"/>
        </w:rPr>
        <w:t xml:space="preserve"> uji </w:t>
      </w:r>
      <w:r>
        <w:rPr>
          <w:color w:val="000000"/>
        </w:rPr>
        <w:t>triangulasi</w:t>
      </w:r>
      <w:r>
        <w:rPr>
          <w:color w:val="000000"/>
        </w:rPr>
        <w:t xml:space="preserve"> yang </w:t>
      </w:r>
      <w:r>
        <w:rPr>
          <w:color w:val="000000"/>
        </w:rPr>
        <w:t>dilaksanakan</w:t>
      </w:r>
      <w:r>
        <w:rPr>
          <w:color w:val="000000"/>
        </w:rPr>
        <w:t xml:space="preserve"> </w:t>
      </w:r>
      <w:r>
        <w:rPr>
          <w:color w:val="000000"/>
        </w:rPr>
        <w:t>yakni</w:t>
      </w:r>
      <w:r>
        <w:rPr>
          <w:color w:val="000000"/>
        </w:rPr>
        <w:t xml:space="preserve"> </w:t>
      </w:r>
      <w:r>
        <w:rPr>
          <w:color w:val="000000"/>
        </w:rPr>
        <w:t>triangulasi</w:t>
      </w:r>
      <w:r>
        <w:rPr>
          <w:color w:val="000000"/>
        </w:rPr>
        <w:t xml:space="preserve"> </w:t>
      </w:r>
      <w:r>
        <w:rPr>
          <w:color w:val="000000"/>
        </w:rPr>
        <w:t>sumber</w:t>
      </w:r>
      <w:r>
        <w:rPr>
          <w:color w:val="000000"/>
        </w:rPr>
        <w:t xml:space="preserve">. </w:t>
      </w:r>
      <w:r>
        <w:rPr>
          <w:color w:val="000000"/>
        </w:rPr>
        <w:t>Triangulasi</w:t>
      </w:r>
      <w:r>
        <w:rPr>
          <w:color w:val="000000"/>
        </w:rPr>
        <w:t xml:space="preserve"> </w:t>
      </w:r>
      <w:r>
        <w:rPr>
          <w:color w:val="000000"/>
        </w:rPr>
        <w:t>sumber</w:t>
      </w:r>
      <w:r>
        <w:rPr>
          <w:color w:val="000000"/>
        </w:rPr>
        <w:t xml:space="preserve"> </w:t>
      </w:r>
      <w:r>
        <w:rPr>
          <w:color w:val="000000"/>
        </w:rPr>
        <w:t>dilaksanakan</w:t>
      </w:r>
      <w:r>
        <w:rPr>
          <w:color w:val="000000"/>
        </w:rPr>
        <w:t xml:space="preserve"> </w:t>
      </w:r>
      <w:r>
        <w:rPr>
          <w:color w:val="000000"/>
        </w:rPr>
        <w:t>dengan</w:t>
      </w:r>
      <w:r>
        <w:rPr>
          <w:color w:val="000000"/>
        </w:rPr>
        <w:t xml:space="preserve"> </w:t>
      </w:r>
      <w:r>
        <w:rPr>
          <w:color w:val="000000"/>
        </w:rPr>
        <w:t>memverifikasi</w:t>
      </w:r>
      <w:r>
        <w:rPr>
          <w:color w:val="000000"/>
        </w:rPr>
        <w:t xml:space="preserve"> data yang </w:t>
      </w:r>
      <w:r>
        <w:rPr>
          <w:color w:val="000000"/>
        </w:rPr>
        <w:t>didapat</w:t>
      </w:r>
      <w:r>
        <w:rPr>
          <w:color w:val="000000"/>
        </w:rPr>
        <w:t xml:space="preserve">  </w:t>
      </w:r>
      <w:r>
        <w:rPr>
          <w:color w:val="000000"/>
        </w:rPr>
        <w:t>dengan</w:t>
      </w:r>
      <w:r>
        <w:rPr>
          <w:color w:val="000000"/>
        </w:rPr>
        <w:t xml:space="preserve"> </w:t>
      </w:r>
      <w:r>
        <w:rPr>
          <w:color w:val="000000"/>
        </w:rPr>
        <w:t>wawancara</w:t>
      </w:r>
      <w:r>
        <w:rPr>
          <w:color w:val="000000"/>
        </w:rPr>
        <w:t xml:space="preserve"> </w:t>
      </w:r>
      <w:r>
        <w:rPr>
          <w:color w:val="000000"/>
        </w:rPr>
        <w:t>dengan</w:t>
      </w:r>
      <w:r>
        <w:rPr>
          <w:color w:val="000000"/>
        </w:rPr>
        <w:t xml:space="preserve"> </w:t>
      </w:r>
      <w:r>
        <w:rPr>
          <w:color w:val="000000"/>
        </w:rPr>
        <w:t>sejumlah</w:t>
      </w:r>
      <w:r>
        <w:rPr>
          <w:color w:val="000000"/>
        </w:rPr>
        <w:t xml:space="preserve">  </w:t>
      </w:r>
      <w:r>
        <w:rPr>
          <w:color w:val="000000"/>
        </w:rPr>
        <w:t>mahasiswa</w:t>
      </w:r>
      <w:r>
        <w:rPr>
          <w:color w:val="000000"/>
        </w:rPr>
        <w:t xml:space="preserve"> </w:t>
      </w:r>
      <w:r>
        <w:rPr>
          <w:color w:val="000000"/>
        </w:rPr>
        <w:t>memakai</w:t>
      </w:r>
      <w:r>
        <w:rPr>
          <w:color w:val="000000"/>
        </w:rPr>
        <w:t xml:space="preserve"> E-wallet </w:t>
      </w:r>
      <w:r>
        <w:rPr>
          <w:color w:val="000000"/>
        </w:rPr>
        <w:t>sebagai</w:t>
      </w:r>
      <w:r>
        <w:rPr>
          <w:color w:val="000000"/>
        </w:rPr>
        <w:t xml:space="preserve"> </w:t>
      </w:r>
      <w:r>
        <w:rPr>
          <w:color w:val="000000"/>
        </w:rPr>
        <w:t>alat</w:t>
      </w:r>
      <w:r>
        <w:rPr>
          <w:color w:val="000000"/>
        </w:rPr>
        <w:t xml:space="preserve"> </w:t>
      </w:r>
      <w:r>
        <w:rPr>
          <w:color w:val="000000"/>
        </w:rPr>
        <w:t>tukar</w:t>
      </w:r>
      <w:r>
        <w:rPr>
          <w:color w:val="000000"/>
        </w:rPr>
        <w:t>.</w:t>
      </w:r>
    </w:p>
    <w:p>
      <w:pPr>
        <w:pStyle w:val="style1"/>
        <w:numPr>
          <w:ilvl w:val="0"/>
          <w:numId w:val="3"/>
        </w:numPr>
        <w:ind w:right="566"/>
        <w:rPr/>
      </w:pPr>
      <w:r>
        <w:t xml:space="preserve">Hasil dan </w:t>
      </w:r>
      <w:r>
        <w:t>Pembahasan</w:t>
      </w:r>
      <w:r>
        <w:t xml:space="preserve"> </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Narasumber</w:t>
      </w:r>
      <w:r>
        <w:rPr>
          <w:color w:val="000000"/>
        </w:rPr>
        <w:t xml:space="preserve"> pada </w:t>
      </w:r>
      <w:r>
        <w:rPr>
          <w:color w:val="000000"/>
        </w:rPr>
        <w:t>penelitian</w:t>
      </w:r>
      <w:r>
        <w:rPr>
          <w:color w:val="000000"/>
        </w:rPr>
        <w:t xml:space="preserve"> </w:t>
      </w:r>
      <w:r>
        <w:rPr>
          <w:color w:val="000000"/>
        </w:rPr>
        <w:t>tertulis</w:t>
      </w:r>
      <w:r>
        <w:rPr>
          <w:color w:val="000000"/>
        </w:rPr>
        <w:t xml:space="preserve"> </w:t>
      </w:r>
      <w:r>
        <w:rPr>
          <w:color w:val="000000"/>
        </w:rPr>
        <w:t>yakni</w:t>
      </w:r>
      <w:r>
        <w:rPr>
          <w:color w:val="000000"/>
        </w:rPr>
        <w:t xml:space="preserve"> </w:t>
      </w:r>
      <w:r>
        <w:rPr>
          <w:color w:val="000000"/>
        </w:rPr>
        <w:t>mahasiswa</w:t>
      </w:r>
      <w:r>
        <w:rPr>
          <w:color w:val="000000"/>
        </w:rPr>
        <w:t xml:space="preserve"> </w:t>
      </w:r>
      <w:r>
        <w:rPr>
          <w:color w:val="000000"/>
        </w:rPr>
        <w:t>akuntansi</w:t>
      </w:r>
      <w:r>
        <w:rPr>
          <w:color w:val="000000"/>
        </w:rPr>
        <w:t xml:space="preserve"> yang </w:t>
      </w:r>
      <w:r>
        <w:rPr>
          <w:color w:val="000000"/>
        </w:rPr>
        <w:t>mengggunakan</w:t>
      </w:r>
      <w:r>
        <w:rPr>
          <w:color w:val="000000"/>
        </w:rPr>
        <w:t xml:space="preserve"> E-wallet, </w:t>
      </w:r>
      <w:r>
        <w:rPr>
          <w:color w:val="000000"/>
        </w:rPr>
        <w:t>wawancara</w:t>
      </w:r>
      <w:r>
        <w:rPr>
          <w:color w:val="000000"/>
        </w:rPr>
        <w:t xml:space="preserve"> </w:t>
      </w:r>
      <w:r>
        <w:rPr>
          <w:color w:val="000000"/>
        </w:rPr>
        <w:t>ini</w:t>
      </w:r>
      <w:r>
        <w:rPr>
          <w:color w:val="000000"/>
        </w:rPr>
        <w:t xml:space="preserve"> </w:t>
      </w:r>
      <w:r>
        <w:rPr>
          <w:color w:val="000000"/>
        </w:rPr>
        <w:t>dilaksanakan</w:t>
      </w:r>
      <w:r>
        <w:rPr>
          <w:color w:val="000000"/>
        </w:rPr>
        <w:t xml:space="preserve"> </w:t>
      </w:r>
      <w:r>
        <w:rPr>
          <w:color w:val="000000"/>
        </w:rPr>
        <w:t>kepada</w:t>
      </w:r>
      <w:r>
        <w:rPr>
          <w:color w:val="000000"/>
        </w:rPr>
        <w:t xml:space="preserve"> </w:t>
      </w:r>
      <w:r>
        <w:rPr>
          <w:color w:val="000000"/>
        </w:rPr>
        <w:t>narasumber</w:t>
      </w:r>
      <w:r>
        <w:rPr>
          <w:color w:val="000000"/>
        </w:rPr>
        <w:t xml:space="preserve"> yang </w:t>
      </w:r>
      <w:r>
        <w:rPr>
          <w:color w:val="000000"/>
        </w:rPr>
        <w:t>memenuhi</w:t>
      </w:r>
      <w:r>
        <w:rPr>
          <w:color w:val="000000"/>
        </w:rPr>
        <w:t xml:space="preserve"> </w:t>
      </w:r>
      <w:r>
        <w:rPr>
          <w:color w:val="000000"/>
        </w:rPr>
        <w:t>kriteria</w:t>
      </w:r>
      <w:r>
        <w:rPr>
          <w:color w:val="000000"/>
        </w:rPr>
        <w:t xml:space="preserve"> </w:t>
      </w:r>
      <w:r>
        <w:rPr>
          <w:color w:val="000000"/>
        </w:rPr>
        <w:t>dari</w:t>
      </w:r>
      <w:r>
        <w:rPr>
          <w:color w:val="000000"/>
        </w:rPr>
        <w:t xml:space="preserve"> </w:t>
      </w:r>
      <w:r>
        <w:rPr>
          <w:color w:val="000000"/>
        </w:rPr>
        <w:t>peneliti</w:t>
      </w:r>
      <w:r>
        <w:rPr>
          <w:color w:val="000000"/>
        </w:rPr>
        <w:t xml:space="preserve">. </w:t>
      </w:r>
      <w:r>
        <w:rPr>
          <w:color w:val="000000"/>
        </w:rPr>
        <w:t>Narasumber</w:t>
      </w:r>
      <w:r>
        <w:rPr>
          <w:color w:val="000000"/>
        </w:rPr>
        <w:t xml:space="preserve"> </w:t>
      </w:r>
      <w:r>
        <w:rPr>
          <w:color w:val="000000"/>
        </w:rPr>
        <w:t>sendiri</w:t>
      </w:r>
      <w:r>
        <w:rPr>
          <w:color w:val="000000"/>
        </w:rPr>
        <w:t xml:space="preserve"> </w:t>
      </w:r>
      <w:r>
        <w:rPr>
          <w:color w:val="000000"/>
        </w:rPr>
        <w:t>dikelompokkan</w:t>
      </w:r>
      <w:r>
        <w:rPr>
          <w:color w:val="000000"/>
        </w:rPr>
        <w:t xml:space="preserve"> </w:t>
      </w:r>
      <w:r>
        <w:rPr>
          <w:color w:val="000000"/>
        </w:rPr>
        <w:t>menurut</w:t>
      </w:r>
      <w:r>
        <w:rPr>
          <w:color w:val="000000"/>
        </w:rPr>
        <w:t xml:space="preserve"> </w:t>
      </w:r>
      <w:r>
        <w:rPr>
          <w:color w:val="000000"/>
        </w:rPr>
        <w:t>jenis</w:t>
      </w:r>
      <w:r>
        <w:rPr>
          <w:color w:val="000000"/>
        </w:rPr>
        <w:t xml:space="preserve"> </w:t>
      </w:r>
      <w:r>
        <w:rPr>
          <w:color w:val="000000"/>
        </w:rPr>
        <w:t>kelamin</w:t>
      </w:r>
      <w:r>
        <w:rPr>
          <w:color w:val="000000"/>
        </w:rPr>
        <w:t xml:space="preserve">, </w:t>
      </w:r>
      <w:r>
        <w:rPr>
          <w:color w:val="000000"/>
        </w:rPr>
        <w:t>usia</w:t>
      </w:r>
      <w:r>
        <w:rPr>
          <w:color w:val="000000"/>
        </w:rPr>
        <w:t xml:space="preserve">, dan status </w:t>
      </w:r>
      <w:r>
        <w:rPr>
          <w:color w:val="000000"/>
        </w:rPr>
        <w:t>bekerja</w:t>
      </w:r>
      <w:r>
        <w:rPr>
          <w:color w:val="000000"/>
        </w:rPr>
        <w:t xml:space="preserve">. </w:t>
      </w:r>
      <w:r>
        <w:rPr>
          <w:color w:val="000000"/>
        </w:rPr>
        <w:t>Dilihat</w:t>
      </w:r>
      <w:r>
        <w:rPr>
          <w:color w:val="000000"/>
        </w:rPr>
        <w:t xml:space="preserve"> </w:t>
      </w:r>
      <w:r>
        <w:rPr>
          <w:color w:val="000000"/>
        </w:rPr>
        <w:t>dari</w:t>
      </w:r>
      <w:r>
        <w:rPr>
          <w:color w:val="000000"/>
        </w:rPr>
        <w:t xml:space="preserve"> </w:t>
      </w:r>
      <w:r>
        <w:rPr>
          <w:color w:val="000000"/>
        </w:rPr>
        <w:t>usia</w:t>
      </w:r>
      <w:r>
        <w:rPr>
          <w:color w:val="000000"/>
        </w:rPr>
        <w:t xml:space="preserve">, </w:t>
      </w:r>
      <w:r>
        <w:rPr>
          <w:color w:val="000000"/>
        </w:rPr>
        <w:t>sebagian</w:t>
      </w:r>
      <w:r>
        <w:rPr>
          <w:color w:val="000000"/>
        </w:rPr>
        <w:t xml:space="preserve"> </w:t>
      </w:r>
      <w:r>
        <w:rPr>
          <w:color w:val="000000"/>
        </w:rPr>
        <w:t>besar</w:t>
      </w:r>
      <w:r>
        <w:rPr>
          <w:color w:val="000000"/>
        </w:rPr>
        <w:t xml:space="preserve"> </w:t>
      </w:r>
      <w:r>
        <w:rPr>
          <w:color w:val="000000"/>
        </w:rPr>
        <w:t>narasumber</w:t>
      </w:r>
      <w:r>
        <w:rPr>
          <w:color w:val="000000"/>
        </w:rPr>
        <w:t xml:space="preserve"> </w:t>
      </w:r>
      <w:r>
        <w:rPr>
          <w:color w:val="000000"/>
        </w:rPr>
        <w:t>yakni</w:t>
      </w:r>
      <w:r>
        <w:rPr>
          <w:color w:val="000000"/>
        </w:rPr>
        <w:t xml:space="preserve"> </w:t>
      </w:r>
      <w:r>
        <w:rPr>
          <w:color w:val="000000"/>
        </w:rPr>
        <w:t>generasi</w:t>
      </w:r>
      <w:r>
        <w:rPr>
          <w:color w:val="000000"/>
        </w:rPr>
        <w:t xml:space="preserve"> Z </w:t>
      </w:r>
      <w:r>
        <w:rPr>
          <w:color w:val="000000"/>
        </w:rPr>
        <w:t>ataupun</w:t>
      </w:r>
      <w:r>
        <w:rPr>
          <w:color w:val="000000"/>
        </w:rPr>
        <w:t xml:space="preserve">  Gen</w:t>
      </w:r>
      <w:r>
        <w:rPr>
          <w:color w:val="000000"/>
        </w:rPr>
        <w:t xml:space="preserve"> Z (yang </w:t>
      </w:r>
      <w:r>
        <w:rPr>
          <w:color w:val="000000"/>
        </w:rPr>
        <w:t>lahir</w:t>
      </w:r>
      <w:r>
        <w:rPr>
          <w:color w:val="000000"/>
        </w:rPr>
        <w:t xml:space="preserve"> </w:t>
      </w:r>
      <w:r>
        <w:rPr>
          <w:color w:val="000000"/>
        </w:rPr>
        <w:t>antara</w:t>
      </w:r>
      <w:r>
        <w:rPr>
          <w:color w:val="000000"/>
        </w:rPr>
        <w:t xml:space="preserve"> </w:t>
      </w:r>
      <w:r>
        <w:rPr>
          <w:color w:val="000000"/>
        </w:rPr>
        <w:t>tahun</w:t>
      </w:r>
      <w:r>
        <w:rPr>
          <w:color w:val="000000"/>
        </w:rPr>
        <w:t xml:space="preserve"> 1997 </w:t>
      </w:r>
      <w:r>
        <w:rPr>
          <w:color w:val="000000"/>
        </w:rPr>
        <w:t>hingga</w:t>
      </w:r>
      <w:r>
        <w:rPr>
          <w:color w:val="000000"/>
        </w:rPr>
        <w:t xml:space="preserve"> 2012). </w:t>
      </w:r>
      <w:r>
        <w:rPr>
          <w:color w:val="000000"/>
        </w:rPr>
        <w:t>Usia</w:t>
      </w:r>
      <w:r>
        <w:rPr>
          <w:color w:val="000000"/>
        </w:rPr>
        <w:t xml:space="preserve"> </w:t>
      </w:r>
      <w:r>
        <w:rPr>
          <w:color w:val="000000"/>
        </w:rPr>
        <w:t>mereka</w:t>
      </w:r>
      <w:r>
        <w:rPr>
          <w:color w:val="000000"/>
        </w:rPr>
        <w:t xml:space="preserve"> </w:t>
      </w:r>
      <w:r>
        <w:rPr>
          <w:color w:val="000000"/>
        </w:rPr>
        <w:t>berkisar</w:t>
      </w:r>
      <w:r>
        <w:rPr>
          <w:color w:val="000000"/>
        </w:rPr>
        <w:t xml:space="preserve"> </w:t>
      </w:r>
      <w:r>
        <w:rPr>
          <w:color w:val="000000"/>
        </w:rPr>
        <w:t>antara</w:t>
      </w:r>
      <w:r>
        <w:rPr>
          <w:color w:val="000000"/>
        </w:rPr>
        <w:t xml:space="preserve"> 8 </w:t>
      </w:r>
      <w:r>
        <w:rPr>
          <w:color w:val="000000"/>
        </w:rPr>
        <w:t>hingga</w:t>
      </w:r>
      <w:r>
        <w:rPr>
          <w:color w:val="000000"/>
        </w:rPr>
        <w:t xml:space="preserve"> 23 </w:t>
      </w:r>
      <w:r>
        <w:rPr>
          <w:color w:val="000000"/>
        </w:rPr>
        <w:t>tahun</w:t>
      </w:r>
      <w:r>
        <w:rPr>
          <w:color w:val="000000"/>
        </w:rPr>
        <w:t xml:space="preserve"> (</w:t>
      </w:r>
      <w:r>
        <w:rPr>
          <w:color w:val="000000"/>
        </w:rPr>
        <w:t>Generasi</w:t>
      </w:r>
      <w:r>
        <w:rPr>
          <w:color w:val="000000"/>
        </w:rPr>
        <w:t xml:space="preserve"> “</w:t>
      </w:r>
      <w:r>
        <w:rPr>
          <w:color w:val="000000"/>
        </w:rPr>
        <w:t>Milenial</w:t>
      </w:r>
      <w:r>
        <w:rPr>
          <w:color w:val="000000"/>
        </w:rPr>
        <w:t xml:space="preserve">” Dan </w:t>
      </w:r>
      <w:r>
        <w:rPr>
          <w:color w:val="000000"/>
        </w:rPr>
        <w:t>Generasi</w:t>
      </w:r>
      <w:r>
        <w:rPr>
          <w:color w:val="000000"/>
        </w:rPr>
        <w:t xml:space="preserve"> “</w:t>
      </w:r>
      <w:r>
        <w:rPr>
          <w:color w:val="000000"/>
        </w:rPr>
        <w:t>Kolonial</w:t>
      </w:r>
      <w:r>
        <w:rPr>
          <w:color w:val="000000"/>
        </w:rPr>
        <w:t xml:space="preserve">,” n.d.). </w:t>
      </w:r>
      <w:r>
        <w:rPr>
          <w:color w:val="000000"/>
        </w:rPr>
        <w:t>Dilihat</w:t>
      </w:r>
      <w:r>
        <w:rPr>
          <w:color w:val="000000"/>
        </w:rPr>
        <w:t xml:space="preserve"> </w:t>
      </w:r>
      <w:r>
        <w:rPr>
          <w:color w:val="000000"/>
        </w:rPr>
        <w:t>menurut</w:t>
      </w:r>
      <w:r>
        <w:rPr>
          <w:color w:val="000000"/>
        </w:rPr>
        <w:t xml:space="preserve"> </w:t>
      </w:r>
      <w:r>
        <w:rPr>
          <w:color w:val="000000"/>
        </w:rPr>
        <w:t>jenis</w:t>
      </w:r>
      <w:r>
        <w:rPr>
          <w:color w:val="000000"/>
        </w:rPr>
        <w:t xml:space="preserve"> </w:t>
      </w:r>
      <w:r>
        <w:rPr>
          <w:color w:val="000000"/>
        </w:rPr>
        <w:t>kelamin</w:t>
      </w:r>
      <w:r>
        <w:rPr>
          <w:color w:val="000000"/>
        </w:rPr>
        <w:t xml:space="preserve">, </w:t>
      </w:r>
      <w:r>
        <w:rPr>
          <w:color w:val="000000"/>
        </w:rPr>
        <w:t>sekitar</w:t>
      </w:r>
      <w:r>
        <w:rPr>
          <w:color w:val="000000"/>
        </w:rPr>
        <w:t xml:space="preserve"> 70% </w:t>
      </w:r>
      <w:r>
        <w:rPr>
          <w:color w:val="000000"/>
        </w:rPr>
        <w:t>narasumber</w:t>
      </w:r>
      <w:r>
        <w:rPr>
          <w:color w:val="000000"/>
        </w:rPr>
        <w:t xml:space="preserve"> </w:t>
      </w:r>
      <w:r>
        <w:rPr>
          <w:color w:val="000000"/>
        </w:rPr>
        <w:t>yakni</w:t>
      </w:r>
      <w:r>
        <w:rPr>
          <w:color w:val="000000"/>
        </w:rPr>
        <w:t xml:space="preserve"> </w:t>
      </w:r>
      <w:r>
        <w:rPr>
          <w:color w:val="000000"/>
        </w:rPr>
        <w:t>perempuan</w:t>
      </w:r>
      <w:r>
        <w:rPr>
          <w:color w:val="000000"/>
        </w:rPr>
        <w:t>.</w:t>
      </w:r>
    </w:p>
    <w:p>
      <w:pPr>
        <w:pStyle w:val="style0"/>
        <w:pBdr>
          <w:left w:val="nil"/>
          <w:right w:val="nil"/>
          <w:top w:val="nil"/>
          <w:bottom w:val="nil"/>
          <w:between w:val="nil"/>
        </w:pBdr>
        <w:spacing w:before="240" w:after="120" w:lineRule="auto" w:line="240"/>
        <w:ind w:left="360" w:hanging="360"/>
        <w:jc w:val="center"/>
        <w:rPr>
          <w:color w:val="000000"/>
          <w:sz w:val="20"/>
          <w:szCs w:val="20"/>
        </w:rPr>
      </w:pPr>
      <w:r>
        <w:rPr>
          <w:b/>
          <w:color w:val="000000"/>
          <w:sz w:val="20"/>
          <w:szCs w:val="20"/>
        </w:rPr>
        <w:t xml:space="preserve">Tabel </w:t>
      </w:r>
      <w:r>
        <w:rPr>
          <w:b/>
          <w:color w:val="000000"/>
          <w:sz w:val="20"/>
          <w:szCs w:val="20"/>
        </w:rPr>
        <w:t>4.</w:t>
      </w:r>
      <w:r>
        <w:rPr>
          <w:b/>
          <w:color w:val="000000"/>
          <w:sz w:val="20"/>
          <w:szCs w:val="20"/>
        </w:rPr>
        <w:t xml:space="preserve">1 </w:t>
      </w:r>
      <w:r>
        <w:rPr>
          <w:color w:val="000000"/>
          <w:sz w:val="20"/>
          <w:szCs w:val="20"/>
        </w:rPr>
        <w:t>Karakteristik</w:t>
      </w:r>
      <w:r>
        <w:rPr>
          <w:color w:val="000000"/>
          <w:sz w:val="20"/>
          <w:szCs w:val="20"/>
        </w:rPr>
        <w:t xml:space="preserve"> </w:t>
      </w:r>
      <w:r>
        <w:rPr>
          <w:color w:val="000000"/>
          <w:sz w:val="20"/>
          <w:szCs w:val="20"/>
        </w:rPr>
        <w:t>Narasumber</w:t>
      </w:r>
    </w:p>
    <w:tbl>
      <w:tblPr>
        <w:tblW w:w="6585" w:type="dxa"/>
        <w:tblInd w:w="1237" w:type="dxa"/>
        <w:tblLook w:val="04A0" w:firstRow="1" w:lastRow="0" w:firstColumn="1" w:lastColumn="0" w:noHBand="0" w:noVBand="1"/>
      </w:tblPr>
      <w:tblGrid>
        <w:gridCol w:w="1825"/>
        <w:gridCol w:w="1689"/>
        <w:gridCol w:w="1542"/>
        <w:gridCol w:w="1529"/>
      </w:tblGrid>
      <w:tr>
        <w:trPr>
          <w:trHeight w:val="631" w:hRule="atLeast"/>
        </w:trPr>
        <w:tc>
          <w:tcPr>
            <w:tcW w:w="35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Karakteristik</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Persentase Responden</w:t>
            </w:r>
          </w:p>
        </w:tc>
        <w:tc>
          <w:tcPr>
            <w:tcW w:w="1529" w:type="dxa"/>
            <w:tcBorders>
              <w:top w:val="single" w:sz="4" w:space="0" w:color="auto"/>
              <w:left w:val="nil"/>
              <w:bottom w:val="single" w:sz="4" w:space="0" w:color="auto"/>
              <w:right w:val="single" w:sz="4" w:space="0" w:color="auto"/>
            </w:tcBorders>
            <w:shd w:val="clear" w:color="auto" w:fill="auto"/>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Jumlah Responden</w:t>
            </w:r>
          </w:p>
        </w:tc>
      </w:tr>
      <w:tr>
        <w:tblPrEx/>
        <w:trPr>
          <w:trHeight w:val="315" w:hRule="atLeast"/>
        </w:trPr>
        <w:tc>
          <w:tcPr>
            <w:tcW w:w="1825" w:type="dxa"/>
            <w:vMerge w:val="restart"/>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 xml:space="preserve">Umur </w:t>
            </w:r>
          </w:p>
        </w:tc>
        <w:tc>
          <w:tcPr>
            <w:tcW w:w="1689"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18-20 tahun</w:t>
            </w:r>
          </w:p>
        </w:tc>
        <w:tc>
          <w:tcPr>
            <w:tcW w:w="1542" w:type="dxa"/>
            <w:tcBorders>
              <w:top w:val="nil"/>
              <w:left w:val="nil"/>
              <w:bottom w:val="single" w:sz="4" w:space="0" w:color="auto"/>
              <w:right w:val="single" w:sz="4" w:space="0" w:color="auto"/>
            </w:tcBorders>
            <w:shd w:val="clear" w:color="auto" w:fill="auto"/>
            <w:noWrap/>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13%</w:t>
            </w:r>
          </w:p>
        </w:tc>
        <w:tc>
          <w:tcPr>
            <w:tcW w:w="1529"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2</w:t>
            </w:r>
          </w:p>
        </w:tc>
      </w:tr>
      <w:tr>
        <w:tblPrEx/>
        <w:trPr>
          <w:trHeight w:val="315" w:hRule="atLeast"/>
        </w:trPr>
        <w:tc>
          <w:tcPr>
            <w:tcW w:w="1825" w:type="dxa"/>
            <w:vMerge w:val="continue"/>
            <w:tcBorders>
              <w:top w:val="nil"/>
              <w:left w:val="single" w:sz="4" w:space="0" w:color="auto"/>
              <w:bottom w:val="single" w:sz="4" w:space="0" w:color="auto"/>
              <w:right w:val="single" w:sz="4" w:space="0" w:color="auto"/>
            </w:tcBorders>
            <w:vAlign w:val="center"/>
            <w:hideMark/>
          </w:tcPr>
          <w:p>
            <w:pPr>
              <w:pStyle w:val="style0"/>
              <w:spacing w:after="0" w:lineRule="auto" w:line="240"/>
              <w:rPr>
                <w:rFonts w:ascii="Aptos Narrow" w:hAnsi="Aptos Narrow"/>
                <w:color w:val="000000"/>
                <w:lang w:val="id-ID" w:eastAsia="id-ID"/>
              </w:rPr>
            </w:pPr>
          </w:p>
        </w:tc>
        <w:tc>
          <w:tcPr>
            <w:tcW w:w="1689"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20-25 tahun</w:t>
            </w:r>
          </w:p>
        </w:tc>
        <w:tc>
          <w:tcPr>
            <w:tcW w:w="1542" w:type="dxa"/>
            <w:tcBorders>
              <w:top w:val="nil"/>
              <w:left w:val="nil"/>
              <w:bottom w:val="single" w:sz="4" w:space="0" w:color="auto"/>
              <w:right w:val="single" w:sz="4" w:space="0" w:color="auto"/>
            </w:tcBorders>
            <w:shd w:val="clear" w:color="auto" w:fill="auto"/>
            <w:noWrap/>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87%</w:t>
            </w:r>
          </w:p>
        </w:tc>
        <w:tc>
          <w:tcPr>
            <w:tcW w:w="1529"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13</w:t>
            </w:r>
          </w:p>
        </w:tc>
      </w:tr>
      <w:tr>
        <w:tblPrEx/>
        <w:trPr>
          <w:trHeight w:val="315" w:hRule="atLeast"/>
        </w:trPr>
        <w:tc>
          <w:tcPr>
            <w:tcW w:w="1825" w:type="dxa"/>
            <w:vMerge w:val="restart"/>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Jenis Kelamin</w:t>
            </w:r>
          </w:p>
        </w:tc>
        <w:tc>
          <w:tcPr>
            <w:tcW w:w="1689"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Perempuan</w:t>
            </w:r>
          </w:p>
        </w:tc>
        <w:tc>
          <w:tcPr>
            <w:tcW w:w="1542" w:type="dxa"/>
            <w:tcBorders>
              <w:top w:val="nil"/>
              <w:left w:val="nil"/>
              <w:bottom w:val="single" w:sz="4" w:space="0" w:color="auto"/>
              <w:right w:val="single" w:sz="4" w:space="0" w:color="auto"/>
            </w:tcBorders>
            <w:shd w:val="clear" w:color="auto" w:fill="auto"/>
            <w:noWrap/>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53%</w:t>
            </w:r>
          </w:p>
        </w:tc>
        <w:tc>
          <w:tcPr>
            <w:tcW w:w="1529"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8</w:t>
            </w:r>
          </w:p>
        </w:tc>
      </w:tr>
      <w:tr>
        <w:tblPrEx/>
        <w:trPr>
          <w:trHeight w:val="315" w:hRule="atLeast"/>
        </w:trPr>
        <w:tc>
          <w:tcPr>
            <w:tcW w:w="1825" w:type="dxa"/>
            <w:vMerge w:val="continue"/>
            <w:tcBorders>
              <w:top w:val="nil"/>
              <w:left w:val="single" w:sz="4" w:space="0" w:color="auto"/>
              <w:bottom w:val="single" w:sz="4" w:space="0" w:color="auto"/>
              <w:right w:val="single" w:sz="4" w:space="0" w:color="auto"/>
            </w:tcBorders>
            <w:vAlign w:val="center"/>
            <w:hideMark/>
          </w:tcPr>
          <w:p>
            <w:pPr>
              <w:pStyle w:val="style0"/>
              <w:spacing w:after="0" w:lineRule="auto" w:line="240"/>
              <w:rPr>
                <w:rFonts w:ascii="Aptos Narrow" w:hAnsi="Aptos Narrow"/>
                <w:color w:val="000000"/>
                <w:lang w:val="id-ID" w:eastAsia="id-ID"/>
              </w:rPr>
            </w:pPr>
          </w:p>
        </w:tc>
        <w:tc>
          <w:tcPr>
            <w:tcW w:w="1689"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Laki-laki</w:t>
            </w:r>
          </w:p>
        </w:tc>
        <w:tc>
          <w:tcPr>
            <w:tcW w:w="1542" w:type="dxa"/>
            <w:tcBorders>
              <w:top w:val="nil"/>
              <w:left w:val="nil"/>
              <w:bottom w:val="single" w:sz="4" w:space="0" w:color="auto"/>
              <w:right w:val="single" w:sz="4" w:space="0" w:color="auto"/>
            </w:tcBorders>
            <w:shd w:val="clear" w:color="auto" w:fill="auto"/>
            <w:noWrap/>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47%</w:t>
            </w:r>
          </w:p>
        </w:tc>
        <w:tc>
          <w:tcPr>
            <w:tcW w:w="1529"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7</w:t>
            </w:r>
          </w:p>
        </w:tc>
      </w:tr>
      <w:tr>
        <w:tblPrEx/>
        <w:trPr>
          <w:trHeight w:val="315" w:hRule="atLeast"/>
        </w:trPr>
        <w:tc>
          <w:tcPr>
            <w:tcW w:w="1825" w:type="dxa"/>
            <w:vMerge w:val="restart"/>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Status Bekerja</w:t>
            </w:r>
          </w:p>
        </w:tc>
        <w:tc>
          <w:tcPr>
            <w:tcW w:w="1689"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Bekerja</w:t>
            </w:r>
          </w:p>
        </w:tc>
        <w:tc>
          <w:tcPr>
            <w:tcW w:w="1542" w:type="dxa"/>
            <w:tcBorders>
              <w:top w:val="nil"/>
              <w:left w:val="nil"/>
              <w:bottom w:val="single" w:sz="4" w:space="0" w:color="auto"/>
              <w:right w:val="single" w:sz="4" w:space="0" w:color="auto"/>
            </w:tcBorders>
            <w:shd w:val="clear" w:color="auto" w:fill="auto"/>
            <w:noWrap/>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53%</w:t>
            </w:r>
          </w:p>
        </w:tc>
        <w:tc>
          <w:tcPr>
            <w:tcW w:w="1529"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8</w:t>
            </w:r>
          </w:p>
        </w:tc>
      </w:tr>
      <w:tr>
        <w:tblPrEx/>
        <w:trPr>
          <w:trHeight w:val="315" w:hRule="atLeast"/>
        </w:trPr>
        <w:tc>
          <w:tcPr>
            <w:tcW w:w="1825" w:type="dxa"/>
            <w:vMerge w:val="continue"/>
            <w:tcBorders>
              <w:top w:val="nil"/>
              <w:left w:val="single" w:sz="4" w:space="0" w:color="auto"/>
              <w:bottom w:val="single" w:sz="4" w:space="0" w:color="auto"/>
              <w:right w:val="single" w:sz="4" w:space="0" w:color="auto"/>
            </w:tcBorders>
            <w:vAlign w:val="center"/>
            <w:hideMark/>
          </w:tcPr>
          <w:p>
            <w:pPr>
              <w:pStyle w:val="style0"/>
              <w:spacing w:after="0" w:lineRule="auto" w:line="240"/>
              <w:rPr>
                <w:rFonts w:ascii="Aptos Narrow" w:hAnsi="Aptos Narrow"/>
                <w:color w:val="000000"/>
                <w:lang w:val="id-ID" w:eastAsia="id-ID"/>
              </w:rPr>
            </w:pPr>
          </w:p>
        </w:tc>
        <w:tc>
          <w:tcPr>
            <w:tcW w:w="1689"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Tidak Bekerja</w:t>
            </w:r>
          </w:p>
        </w:tc>
        <w:tc>
          <w:tcPr>
            <w:tcW w:w="1542" w:type="dxa"/>
            <w:tcBorders>
              <w:top w:val="nil"/>
              <w:left w:val="nil"/>
              <w:bottom w:val="single" w:sz="4" w:space="0" w:color="auto"/>
              <w:right w:val="single" w:sz="4" w:space="0" w:color="auto"/>
            </w:tcBorders>
            <w:shd w:val="clear" w:color="auto" w:fill="auto"/>
            <w:noWrap/>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47%</w:t>
            </w:r>
          </w:p>
        </w:tc>
        <w:tc>
          <w:tcPr>
            <w:tcW w:w="1529"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7</w:t>
            </w:r>
          </w:p>
        </w:tc>
      </w:tr>
      <w:bookmarkStart w:id="1" w:name="_Hlk175799299"/>
    </w:tbl>
    <w:p>
      <w:pPr>
        <w:pStyle w:val="style0"/>
        <w:pBdr>
          <w:left w:val="nil"/>
          <w:right w:val="nil"/>
          <w:top w:val="nil"/>
          <w:bottom w:val="nil"/>
          <w:between w:val="nil"/>
        </w:pBdr>
        <w:tabs>
          <w:tab w:val="left" w:leader="none" w:pos="29"/>
        </w:tabs>
        <w:spacing w:before="60" w:after="30" w:lineRule="auto" w:line="240"/>
        <w:ind w:left="360" w:hanging="360"/>
        <w:jc w:val="center"/>
        <w:rPr>
          <w:iCs/>
          <w:color w:val="000000"/>
          <w:sz w:val="16"/>
          <w:szCs w:val="16"/>
        </w:rPr>
      </w:pPr>
      <w:r>
        <w:rPr>
          <w:iCs/>
          <w:color w:val="000000"/>
          <w:sz w:val="16"/>
          <w:szCs w:val="16"/>
        </w:rPr>
        <w:t>Sumber</w:t>
      </w:r>
      <w:r>
        <w:rPr>
          <w:iCs/>
          <w:color w:val="000000"/>
          <w:sz w:val="16"/>
          <w:szCs w:val="16"/>
        </w:rPr>
        <w:t xml:space="preserve"> :</w:t>
      </w:r>
      <w:r>
        <w:rPr>
          <w:iCs/>
          <w:color w:val="000000"/>
          <w:sz w:val="16"/>
          <w:szCs w:val="16"/>
        </w:rPr>
        <w:t xml:space="preserve"> Data Primer Diolah,2024</w:t>
      </w:r>
    </w:p>
    <w:bookmarkEnd w:id="1"/>
    <w:p>
      <w:pPr>
        <w:pStyle w:val="style0"/>
        <w:pBdr>
          <w:left w:val="nil"/>
          <w:right w:val="nil"/>
          <w:top w:val="nil"/>
          <w:bottom w:val="nil"/>
          <w:between w:val="nil"/>
        </w:pBdr>
        <w:tabs>
          <w:tab w:val="left" w:leader="none" w:pos="29"/>
        </w:tabs>
        <w:spacing w:before="60" w:after="30" w:lineRule="auto" w:line="240"/>
        <w:ind w:left="360" w:hanging="360"/>
        <w:jc w:val="center"/>
        <w:rPr>
          <w:rFonts w:ascii="Junicode" w:cs="Junicode" w:eastAsia="Junicode" w:hAnsi="Junicode"/>
          <w:i/>
          <w:color w:val="000000"/>
          <w:sz w:val="16"/>
          <w:szCs w:val="16"/>
        </w:rPr>
      </w:pPr>
    </w:p>
    <w:p>
      <w:pPr>
        <w:pStyle w:val="style0"/>
        <w:pBdr>
          <w:left w:val="nil"/>
          <w:right w:val="nil"/>
          <w:top w:val="nil"/>
          <w:bottom w:val="nil"/>
          <w:between w:val="nil"/>
        </w:pBdr>
        <w:tabs>
          <w:tab w:val="left" w:leader="none" w:pos="288"/>
        </w:tabs>
        <w:spacing w:after="120" w:lineRule="auto" w:line="228"/>
        <w:ind w:firstLine="288"/>
        <w:jc w:val="both"/>
        <w:rPr>
          <w:rFonts w:eastAsia="Junicode"/>
          <w:b/>
          <w:color w:val="000000"/>
          <w:sz w:val="20"/>
          <w:szCs w:val="20"/>
        </w:rPr>
      </w:pPr>
      <w:r>
        <w:rPr>
          <w:rFonts w:eastAsia="Junicode"/>
          <w:b/>
          <w:color w:val="000000"/>
          <w:sz w:val="20"/>
          <w:szCs w:val="20"/>
        </w:rPr>
        <w:t xml:space="preserve">4.1 </w:t>
      </w:r>
      <w:r>
        <w:rPr>
          <w:rFonts w:eastAsia="Junicode"/>
          <w:b/>
          <w:color w:val="000000"/>
          <w:sz w:val="20"/>
          <w:szCs w:val="20"/>
        </w:rPr>
        <w:t>Persepsi</w:t>
      </w:r>
      <w:r>
        <w:rPr>
          <w:rFonts w:eastAsia="Junicode"/>
          <w:b/>
          <w:color w:val="000000"/>
          <w:sz w:val="20"/>
          <w:szCs w:val="20"/>
        </w:rPr>
        <w:t xml:space="preserve"> </w:t>
      </w:r>
      <w:r>
        <w:rPr>
          <w:rFonts w:eastAsia="Junicode"/>
          <w:b/>
          <w:color w:val="000000"/>
          <w:sz w:val="20"/>
          <w:szCs w:val="20"/>
        </w:rPr>
        <w:t>Mahasiswa</w:t>
      </w:r>
      <w:r>
        <w:rPr>
          <w:rFonts w:eastAsia="Junicode"/>
          <w:b/>
          <w:color w:val="000000"/>
          <w:sz w:val="20"/>
          <w:szCs w:val="20"/>
        </w:rPr>
        <w:t xml:space="preserve"> </w:t>
      </w:r>
      <w:r>
        <w:rPr>
          <w:rFonts w:eastAsia="Junicode"/>
          <w:b/>
          <w:color w:val="000000"/>
          <w:sz w:val="20"/>
          <w:szCs w:val="20"/>
        </w:rPr>
        <w:t>Akuntansi</w:t>
      </w:r>
      <w:r>
        <w:rPr>
          <w:rFonts w:eastAsia="Junicode"/>
          <w:b/>
          <w:color w:val="000000"/>
          <w:sz w:val="20"/>
          <w:szCs w:val="20"/>
        </w:rPr>
        <w:t xml:space="preserve"> </w:t>
      </w:r>
      <w:r>
        <w:rPr>
          <w:rFonts w:eastAsia="Junicode"/>
          <w:b/>
          <w:color w:val="000000"/>
          <w:sz w:val="20"/>
          <w:szCs w:val="20"/>
        </w:rPr>
        <w:t>terhadap</w:t>
      </w:r>
      <w:r>
        <w:rPr>
          <w:rFonts w:eastAsia="Junicode"/>
          <w:b/>
          <w:color w:val="000000"/>
          <w:sz w:val="20"/>
          <w:szCs w:val="20"/>
        </w:rPr>
        <w:t xml:space="preserve"> </w:t>
      </w:r>
      <w:r>
        <w:rPr>
          <w:rFonts w:eastAsia="Junicode"/>
          <w:b/>
          <w:color w:val="000000"/>
          <w:sz w:val="20"/>
          <w:szCs w:val="20"/>
        </w:rPr>
        <w:t>Persepsi</w:t>
      </w:r>
      <w:r>
        <w:rPr>
          <w:rFonts w:eastAsia="Junicode"/>
          <w:b/>
          <w:color w:val="000000"/>
          <w:sz w:val="20"/>
          <w:szCs w:val="20"/>
        </w:rPr>
        <w:t xml:space="preserve"> </w:t>
      </w:r>
      <w:r>
        <w:rPr>
          <w:rFonts w:eastAsia="Junicode"/>
          <w:b/>
          <w:color w:val="000000"/>
          <w:sz w:val="20"/>
          <w:szCs w:val="20"/>
        </w:rPr>
        <w:t>Kemudahan</w:t>
      </w:r>
      <w:r>
        <w:rPr>
          <w:rFonts w:eastAsia="Junicode"/>
          <w:b/>
          <w:color w:val="000000"/>
          <w:sz w:val="20"/>
          <w:szCs w:val="20"/>
        </w:rPr>
        <w:t xml:space="preserve"> </w:t>
      </w:r>
      <w:r>
        <w:rPr>
          <w:rFonts w:eastAsia="Junicode"/>
          <w:b/>
          <w:color w:val="000000"/>
          <w:sz w:val="20"/>
          <w:szCs w:val="20"/>
        </w:rPr>
        <w:t>Penggunaan</w:t>
      </w:r>
      <w:r>
        <w:rPr>
          <w:rFonts w:eastAsia="Junicode"/>
          <w:b/>
          <w:color w:val="000000"/>
          <w:sz w:val="20"/>
          <w:szCs w:val="20"/>
        </w:rPr>
        <w:t xml:space="preserve"> (Perceived Ease of Use)</w:t>
      </w:r>
    </w:p>
    <w:p>
      <w:pPr>
        <w:pStyle w:val="style0"/>
        <w:pBdr>
          <w:left w:val="nil"/>
          <w:right w:val="nil"/>
          <w:top w:val="nil"/>
          <w:bottom w:val="nil"/>
          <w:between w:val="nil"/>
        </w:pBdr>
        <w:tabs>
          <w:tab w:val="left" w:leader="none" w:pos="288"/>
        </w:tabs>
        <w:spacing w:after="120" w:lineRule="auto" w:line="228"/>
        <w:ind w:firstLine="288"/>
        <w:jc w:val="center"/>
        <w:rPr>
          <w:rFonts w:eastAsia="Junicode"/>
          <w:b/>
          <w:color w:val="000000"/>
          <w:sz w:val="20"/>
          <w:szCs w:val="20"/>
        </w:rPr>
      </w:pPr>
      <w:r>
        <w:rPr>
          <w:rFonts w:eastAsia="Junicode"/>
          <w:b/>
          <w:color w:val="000000"/>
          <w:sz w:val="20"/>
          <w:szCs w:val="20"/>
        </w:rPr>
        <w:t xml:space="preserve">Tabel 4.2 </w:t>
      </w:r>
      <w:r>
        <w:rPr>
          <w:rFonts w:eastAsia="Junicode"/>
          <w:b/>
          <w:color w:val="000000"/>
          <w:sz w:val="20"/>
          <w:szCs w:val="20"/>
        </w:rPr>
        <w:t xml:space="preserve">Hasil Uji </w:t>
      </w:r>
      <w:r>
        <w:rPr>
          <w:rFonts w:eastAsia="Junicode"/>
          <w:b/>
          <w:color w:val="000000"/>
          <w:sz w:val="20"/>
          <w:szCs w:val="20"/>
        </w:rPr>
        <w:t>Responden</w:t>
      </w:r>
      <w:r>
        <w:rPr>
          <w:rFonts w:eastAsia="Junicode"/>
          <w:b/>
          <w:color w:val="000000"/>
          <w:sz w:val="20"/>
          <w:szCs w:val="20"/>
        </w:rPr>
        <w:t xml:space="preserve"> </w:t>
      </w:r>
      <w:r>
        <w:rPr>
          <w:rFonts w:eastAsia="Junicode"/>
          <w:b/>
          <w:color w:val="000000"/>
          <w:sz w:val="20"/>
          <w:szCs w:val="20"/>
        </w:rPr>
        <w:t>terhadap</w:t>
      </w:r>
      <w:r>
        <w:rPr>
          <w:rFonts w:eastAsia="Junicode"/>
          <w:b/>
          <w:color w:val="000000"/>
          <w:sz w:val="20"/>
          <w:szCs w:val="20"/>
        </w:rPr>
        <w:t xml:space="preserve"> </w:t>
      </w:r>
      <w:r>
        <w:rPr>
          <w:rFonts w:eastAsia="Junicode"/>
          <w:b/>
          <w:color w:val="000000"/>
          <w:sz w:val="20"/>
          <w:szCs w:val="20"/>
        </w:rPr>
        <w:t>Persepsi</w:t>
      </w:r>
      <w:r>
        <w:rPr>
          <w:rFonts w:eastAsia="Junicode"/>
          <w:b/>
          <w:color w:val="000000"/>
          <w:sz w:val="20"/>
          <w:szCs w:val="20"/>
        </w:rPr>
        <w:t xml:space="preserve"> </w:t>
      </w:r>
      <w:r>
        <w:rPr>
          <w:rFonts w:eastAsia="Junicode"/>
          <w:b/>
          <w:color w:val="000000"/>
          <w:sz w:val="20"/>
          <w:szCs w:val="20"/>
        </w:rPr>
        <w:t>Kemudahan</w:t>
      </w:r>
      <w:r>
        <w:rPr>
          <w:rFonts w:eastAsia="Junicode"/>
          <w:b/>
          <w:color w:val="000000"/>
          <w:sz w:val="20"/>
          <w:szCs w:val="20"/>
        </w:rPr>
        <w:t xml:space="preserve"> </w:t>
      </w:r>
      <w:r>
        <w:rPr>
          <w:rFonts w:eastAsia="Junicode"/>
          <w:b/>
          <w:color w:val="000000"/>
          <w:sz w:val="20"/>
          <w:szCs w:val="20"/>
        </w:rPr>
        <w:t>Penggunaan</w:t>
      </w:r>
    </w:p>
    <w:tbl>
      <w:tblPr>
        <w:tblpPr w:leftFromText="180" w:rightFromText="180" w:topFromText="0" w:bottomFromText="0" w:vertAnchor="page" w:horzAnchor="margin" w:tblpXSpec="center" w:tblpY="6363"/>
        <w:tblW w:w="7240" w:type="dxa"/>
        <w:tblLook w:val="04A0" w:firstRow="1" w:lastRow="0" w:firstColumn="1" w:lastColumn="0" w:noHBand="0" w:noVBand="1"/>
      </w:tblPr>
      <w:tblGrid>
        <w:gridCol w:w="2120"/>
        <w:gridCol w:w="2220"/>
        <w:gridCol w:w="1440"/>
        <w:gridCol w:w="1460"/>
      </w:tblGrid>
      <w:tr>
        <w:trPr>
          <w:trHeight w:val="290" w:hRule="atLeast"/>
        </w:trPr>
        <w:tc>
          <w:tcPr>
            <w:tcW w:w="4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 xml:space="preserve">Persepsi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Jumlah (Orang)</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Presentase</w:t>
            </w:r>
            <w:r>
              <w:rPr>
                <w:rFonts w:ascii="Aptos Narrow" w:hAnsi="Aptos Narrow"/>
                <w:color w:val="000000"/>
                <w:lang w:val="id-ID" w:eastAsia="id-ID"/>
              </w:rPr>
              <w:t xml:space="preserve"> (%)</w:t>
            </w:r>
          </w:p>
        </w:tc>
      </w:tr>
      <w:tr>
        <w:tblPrEx/>
        <w:trPr>
          <w:trHeight w:val="290" w:hRule="atLeast"/>
        </w:trPr>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Persepsi Kemudahan Penggunaan</w:t>
            </w:r>
          </w:p>
        </w:tc>
        <w:tc>
          <w:tcPr>
            <w:tcW w:w="2220" w:type="dxa"/>
            <w:tcBorders>
              <w:top w:val="nil"/>
              <w:left w:val="nil"/>
              <w:bottom w:val="single" w:sz="4" w:space="0" w:color="auto"/>
              <w:right w:val="single" w:sz="4" w:space="0" w:color="auto"/>
            </w:tcBorders>
            <w:shd w:val="clear" w:color="auto" w:fill="auto"/>
            <w:vAlign w:val="center"/>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Lebih Mudah Digunakan</w:t>
            </w:r>
          </w:p>
        </w:tc>
        <w:tc>
          <w:tcPr>
            <w:tcW w:w="1440"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15</w:t>
            </w:r>
          </w:p>
        </w:tc>
        <w:tc>
          <w:tcPr>
            <w:tcW w:w="1460"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100%</w:t>
            </w:r>
          </w:p>
        </w:tc>
      </w:tr>
      <w:tr>
        <w:tblPrEx/>
        <w:trPr>
          <w:trHeight w:val="290" w:hRule="atLeast"/>
        </w:trPr>
        <w:tc>
          <w:tcPr>
            <w:tcW w:w="2120"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240"/>
              <w:rPr>
                <w:rFonts w:ascii="Aptos Narrow" w:hAnsi="Aptos Narrow"/>
                <w:color w:val="000000"/>
                <w:lang w:val="id-ID" w:eastAsia="id-ID"/>
              </w:rPr>
            </w:pPr>
          </w:p>
        </w:tc>
        <w:tc>
          <w:tcPr>
            <w:tcW w:w="2220" w:type="dxa"/>
            <w:tcBorders>
              <w:top w:val="nil"/>
              <w:left w:val="nil"/>
              <w:bottom w:val="single" w:sz="4" w:space="0" w:color="auto"/>
              <w:right w:val="single" w:sz="4" w:space="0" w:color="auto"/>
            </w:tcBorders>
            <w:shd w:val="clear" w:color="auto" w:fill="auto"/>
            <w:vAlign w:val="center"/>
            <w:hideMark/>
          </w:tcPr>
          <w:p>
            <w:pPr>
              <w:pStyle w:val="style0"/>
              <w:spacing w:after="0" w:lineRule="auto" w:line="240"/>
              <w:rPr>
                <w:rFonts w:ascii="Aptos Narrow" w:hAnsi="Aptos Narrow"/>
                <w:color w:val="000000"/>
                <w:lang w:val="id-ID" w:eastAsia="id-ID"/>
              </w:rPr>
            </w:pPr>
            <w:r>
              <w:rPr>
                <w:rFonts w:ascii="Aptos Narrow" w:hAnsi="Aptos Narrow"/>
                <w:color w:val="000000"/>
                <w:lang w:val="id-ID" w:eastAsia="id-ID"/>
              </w:rPr>
              <w:t>Sulit digunakan</w:t>
            </w:r>
          </w:p>
        </w:tc>
        <w:tc>
          <w:tcPr>
            <w:tcW w:w="1440"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0</w:t>
            </w:r>
          </w:p>
        </w:tc>
        <w:tc>
          <w:tcPr>
            <w:tcW w:w="1460"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0%</w:t>
            </w:r>
          </w:p>
        </w:tc>
      </w:tr>
      <w:tr>
        <w:tblPrEx/>
        <w:trPr>
          <w:trHeight w:val="290" w:hRule="atLeast"/>
        </w:trPr>
        <w:tc>
          <w:tcPr>
            <w:tcW w:w="43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Jumlah</w:t>
            </w:r>
          </w:p>
        </w:tc>
        <w:tc>
          <w:tcPr>
            <w:tcW w:w="144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15</w:t>
            </w:r>
          </w:p>
        </w:tc>
        <w:tc>
          <w:tcPr>
            <w:tcW w:w="14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center"/>
              <w:rPr>
                <w:rFonts w:ascii="Aptos Narrow" w:hAnsi="Aptos Narrow"/>
                <w:color w:val="000000"/>
                <w:lang w:val="id-ID" w:eastAsia="id-ID"/>
              </w:rPr>
            </w:pPr>
            <w:r>
              <w:rPr>
                <w:rFonts w:ascii="Aptos Narrow" w:hAnsi="Aptos Narrow"/>
                <w:color w:val="000000"/>
                <w:lang w:val="id-ID" w:eastAsia="id-ID"/>
              </w:rPr>
              <w:t>100%</w:t>
            </w:r>
          </w:p>
        </w:tc>
      </w:tr>
    </w:tbl>
    <w:p>
      <w:pPr>
        <w:pStyle w:val="style0"/>
        <w:pBdr>
          <w:left w:val="nil"/>
          <w:right w:val="nil"/>
          <w:top w:val="nil"/>
          <w:bottom w:val="nil"/>
          <w:between w:val="nil"/>
        </w:pBdr>
        <w:tabs>
          <w:tab w:val="left" w:leader="none" w:pos="288"/>
        </w:tabs>
        <w:spacing w:after="120" w:lineRule="auto" w:line="228"/>
        <w:ind w:firstLine="288"/>
        <w:jc w:val="both"/>
        <w:rPr>
          <w:rFonts w:eastAsia="Junicode"/>
          <w:b/>
          <w:color w:val="000000"/>
          <w:sz w:val="20"/>
          <w:szCs w:val="20"/>
        </w:rPr>
      </w:pPr>
    </w:p>
    <w:p>
      <w:pPr>
        <w:pStyle w:val="style0"/>
        <w:pBdr>
          <w:left w:val="nil"/>
          <w:right w:val="nil"/>
          <w:top w:val="nil"/>
          <w:bottom w:val="nil"/>
          <w:between w:val="nil"/>
        </w:pBdr>
        <w:tabs>
          <w:tab w:val="left" w:leader="none" w:pos="288"/>
        </w:tabs>
        <w:spacing w:after="120" w:lineRule="auto" w:line="228"/>
        <w:ind w:firstLine="288"/>
        <w:jc w:val="both"/>
        <w:rPr>
          <w:color w:val="000000"/>
        </w:rPr>
      </w:pPr>
    </w:p>
    <w:p>
      <w:pPr>
        <w:pStyle w:val="style0"/>
        <w:pBdr>
          <w:left w:val="nil"/>
          <w:right w:val="nil"/>
          <w:top w:val="nil"/>
          <w:bottom w:val="nil"/>
          <w:between w:val="nil"/>
        </w:pBdr>
        <w:tabs>
          <w:tab w:val="left" w:leader="none" w:pos="288"/>
        </w:tabs>
        <w:spacing w:after="120" w:lineRule="auto" w:line="228"/>
        <w:ind w:firstLine="288"/>
        <w:jc w:val="both"/>
        <w:rPr>
          <w:color w:val="000000"/>
        </w:rPr>
      </w:pPr>
    </w:p>
    <w:p>
      <w:pPr>
        <w:pStyle w:val="style0"/>
        <w:pBdr>
          <w:left w:val="nil"/>
          <w:right w:val="nil"/>
          <w:top w:val="nil"/>
          <w:bottom w:val="nil"/>
          <w:between w:val="nil"/>
        </w:pBdr>
        <w:tabs>
          <w:tab w:val="left" w:leader="none" w:pos="288"/>
        </w:tabs>
        <w:spacing w:after="120" w:lineRule="auto" w:line="228"/>
        <w:ind w:firstLine="288"/>
        <w:jc w:val="both"/>
        <w:rPr>
          <w:color w:val="000000"/>
        </w:rPr>
      </w:pPr>
    </w:p>
    <w:p>
      <w:pPr>
        <w:pStyle w:val="style0"/>
        <w:pBdr>
          <w:left w:val="nil"/>
          <w:right w:val="nil"/>
          <w:top w:val="nil"/>
          <w:bottom w:val="nil"/>
          <w:between w:val="nil"/>
        </w:pBdr>
        <w:tabs>
          <w:tab w:val="left" w:leader="none" w:pos="288"/>
        </w:tabs>
        <w:spacing w:after="120" w:lineRule="auto" w:line="228"/>
        <w:ind w:firstLine="288"/>
        <w:jc w:val="both"/>
        <w:rPr>
          <w:color w:val="000000"/>
        </w:rPr>
      </w:pPr>
    </w:p>
    <w:p>
      <w:pPr>
        <w:pStyle w:val="style0"/>
        <w:pBdr>
          <w:left w:val="nil"/>
          <w:right w:val="nil"/>
          <w:top w:val="nil"/>
          <w:bottom w:val="nil"/>
          <w:between w:val="nil"/>
        </w:pBdr>
        <w:tabs>
          <w:tab w:val="left" w:leader="none" w:pos="29"/>
        </w:tabs>
        <w:spacing w:before="60" w:after="30" w:lineRule="auto" w:line="240"/>
        <w:ind w:left="360" w:hanging="360"/>
        <w:jc w:val="center"/>
        <w:rPr>
          <w:iCs/>
          <w:color w:val="000000"/>
          <w:sz w:val="16"/>
          <w:szCs w:val="16"/>
        </w:rPr>
      </w:pPr>
      <w:r>
        <w:rPr>
          <w:iCs/>
          <w:color w:val="000000"/>
          <w:sz w:val="16"/>
          <w:szCs w:val="16"/>
        </w:rPr>
        <w:t>Sumber</w:t>
      </w:r>
      <w:r>
        <w:rPr>
          <w:iCs/>
          <w:color w:val="000000"/>
          <w:sz w:val="16"/>
          <w:szCs w:val="16"/>
        </w:rPr>
        <w:t xml:space="preserve"> :</w:t>
      </w:r>
      <w:r>
        <w:rPr>
          <w:iCs/>
          <w:color w:val="000000"/>
          <w:sz w:val="16"/>
          <w:szCs w:val="16"/>
        </w:rPr>
        <w:t xml:space="preserve"> Data Primer Diolah,2024</w:t>
      </w:r>
    </w:p>
    <w:p>
      <w:pPr>
        <w:pStyle w:val="style0"/>
        <w:pBdr>
          <w:left w:val="nil"/>
          <w:right w:val="nil"/>
          <w:top w:val="nil"/>
          <w:bottom w:val="nil"/>
          <w:between w:val="nil"/>
        </w:pBdr>
        <w:tabs>
          <w:tab w:val="left" w:leader="none" w:pos="288"/>
        </w:tabs>
        <w:spacing w:after="120" w:lineRule="auto" w:line="240"/>
        <w:ind w:firstLine="288"/>
        <w:jc w:val="both"/>
        <w:rPr>
          <w:color w:val="000000"/>
        </w:rPr>
      </w:pPr>
      <w:r>
        <w:rPr>
          <w:color w:val="000000"/>
        </w:rPr>
        <w:t xml:space="preserve">Hasil </w:t>
      </w:r>
      <w:r>
        <w:rPr>
          <w:color w:val="000000"/>
        </w:rPr>
        <w:t>wawancara</w:t>
      </w:r>
      <w:r>
        <w:rPr>
          <w:color w:val="000000"/>
        </w:rPr>
        <w:t xml:space="preserve"> </w:t>
      </w:r>
      <w:r>
        <w:rPr>
          <w:color w:val="000000"/>
        </w:rPr>
        <w:t>menunjukkan</w:t>
      </w:r>
      <w:r>
        <w:rPr>
          <w:color w:val="000000"/>
        </w:rPr>
        <w:t xml:space="preserve"> </w:t>
      </w:r>
      <w:r>
        <w:rPr>
          <w:color w:val="000000"/>
        </w:rPr>
        <w:t>bahwa</w:t>
      </w:r>
      <w:r>
        <w:rPr>
          <w:color w:val="000000"/>
        </w:rPr>
        <w:t xml:space="preserve"> </w:t>
      </w:r>
      <w:r>
        <w:rPr>
          <w:color w:val="000000"/>
        </w:rPr>
        <w:t>semua</w:t>
      </w:r>
      <w:r>
        <w:rPr>
          <w:color w:val="000000"/>
        </w:rPr>
        <w:t xml:space="preserve"> </w:t>
      </w:r>
      <w:r>
        <w:rPr>
          <w:color w:val="000000"/>
        </w:rPr>
        <w:t>responden</w:t>
      </w:r>
      <w:r>
        <w:rPr>
          <w:color w:val="000000"/>
        </w:rPr>
        <w:t xml:space="preserve"> </w:t>
      </w:r>
      <w:r>
        <w:rPr>
          <w:color w:val="000000"/>
        </w:rPr>
        <w:t>menganggap</w:t>
      </w:r>
      <w:r>
        <w:rPr>
          <w:color w:val="000000"/>
        </w:rPr>
        <w:t xml:space="preserve"> "E-wallet" </w:t>
      </w:r>
      <w:r>
        <w:rPr>
          <w:color w:val="000000"/>
        </w:rPr>
        <w:t>lebih</w:t>
      </w:r>
      <w:r>
        <w:rPr>
          <w:color w:val="000000"/>
        </w:rPr>
        <w:t xml:space="preserve"> </w:t>
      </w:r>
      <w:r>
        <w:rPr>
          <w:color w:val="000000"/>
        </w:rPr>
        <w:t>mudah</w:t>
      </w:r>
      <w:r>
        <w:rPr>
          <w:color w:val="000000"/>
        </w:rPr>
        <w:t xml:space="preserve"> </w:t>
      </w:r>
      <w:r>
        <w:rPr>
          <w:color w:val="000000"/>
        </w:rPr>
        <w:t>digunakan</w:t>
      </w:r>
      <w:r>
        <w:rPr>
          <w:color w:val="000000"/>
        </w:rPr>
        <w:t xml:space="preserve"> </w:t>
      </w:r>
      <w:r>
        <w:rPr>
          <w:color w:val="000000"/>
        </w:rPr>
        <w:t>sebagai</w:t>
      </w:r>
      <w:r>
        <w:rPr>
          <w:color w:val="000000"/>
        </w:rPr>
        <w:t xml:space="preserve"> </w:t>
      </w:r>
      <w:r>
        <w:rPr>
          <w:color w:val="000000"/>
        </w:rPr>
        <w:t>alat</w:t>
      </w:r>
      <w:r>
        <w:rPr>
          <w:color w:val="000000"/>
        </w:rPr>
        <w:t xml:space="preserve"> </w:t>
      </w:r>
      <w:r>
        <w:rPr>
          <w:color w:val="000000"/>
        </w:rPr>
        <w:t>tukar</w:t>
      </w:r>
      <w:r>
        <w:rPr>
          <w:color w:val="000000"/>
        </w:rPr>
        <w:t xml:space="preserve"> </w:t>
      </w:r>
      <w:r>
        <w:rPr>
          <w:color w:val="000000"/>
        </w:rPr>
        <w:t>berkat</w:t>
      </w:r>
      <w:r>
        <w:rPr>
          <w:color w:val="000000"/>
        </w:rPr>
        <w:t xml:space="preserve"> </w:t>
      </w:r>
      <w:r>
        <w:rPr>
          <w:color w:val="000000"/>
        </w:rPr>
        <w:t>kemajuan</w:t>
      </w:r>
      <w:r>
        <w:rPr>
          <w:color w:val="000000"/>
        </w:rPr>
        <w:t xml:space="preserve"> </w:t>
      </w:r>
      <w:r>
        <w:rPr>
          <w:color w:val="000000"/>
        </w:rPr>
        <w:t>teknologi</w:t>
      </w:r>
      <w:r>
        <w:rPr>
          <w:color w:val="000000"/>
        </w:rPr>
        <w:t xml:space="preserve"> </w:t>
      </w:r>
      <w:r>
        <w:rPr>
          <w:color w:val="000000"/>
        </w:rPr>
        <w:t>dalam</w:t>
      </w:r>
      <w:r>
        <w:rPr>
          <w:color w:val="000000"/>
        </w:rPr>
        <w:t xml:space="preserve"> </w:t>
      </w:r>
      <w:r>
        <w:rPr>
          <w:color w:val="000000"/>
        </w:rPr>
        <w:t>finansial</w:t>
      </w:r>
      <w:r>
        <w:rPr>
          <w:color w:val="000000"/>
        </w:rPr>
        <w:t xml:space="preserve">. </w:t>
      </w:r>
      <w:r>
        <w:rPr>
          <w:color w:val="000000"/>
        </w:rPr>
        <w:t>Penggunaan</w:t>
      </w:r>
      <w:r>
        <w:rPr>
          <w:color w:val="000000"/>
        </w:rPr>
        <w:t xml:space="preserve"> E-wallet </w:t>
      </w:r>
      <w:r>
        <w:rPr>
          <w:color w:val="000000"/>
        </w:rPr>
        <w:t>menawarkan</w:t>
      </w:r>
      <w:r>
        <w:rPr>
          <w:color w:val="000000"/>
        </w:rPr>
        <w:t xml:space="preserve"> </w:t>
      </w:r>
      <w:r>
        <w:rPr>
          <w:color w:val="000000"/>
        </w:rPr>
        <w:t>kemudahan</w:t>
      </w:r>
      <w:r>
        <w:rPr>
          <w:color w:val="000000"/>
        </w:rPr>
        <w:t xml:space="preserve">, </w:t>
      </w:r>
      <w:r>
        <w:rPr>
          <w:color w:val="000000"/>
        </w:rPr>
        <w:t>memungkinkan</w:t>
      </w:r>
      <w:r>
        <w:rPr>
          <w:color w:val="000000"/>
        </w:rPr>
        <w:t xml:space="preserve"> </w:t>
      </w:r>
      <w:r>
        <w:rPr>
          <w:color w:val="000000"/>
        </w:rPr>
        <w:t>transaksi</w:t>
      </w:r>
      <w:r>
        <w:rPr>
          <w:color w:val="000000"/>
        </w:rPr>
        <w:t xml:space="preserve"> </w:t>
      </w:r>
      <w:r>
        <w:rPr>
          <w:color w:val="000000"/>
        </w:rPr>
        <w:t>cepat</w:t>
      </w:r>
      <w:r>
        <w:rPr>
          <w:color w:val="000000"/>
        </w:rPr>
        <w:t xml:space="preserve"> </w:t>
      </w:r>
      <w:r>
        <w:rPr>
          <w:color w:val="000000"/>
        </w:rPr>
        <w:t>tanpa</w:t>
      </w:r>
      <w:r>
        <w:rPr>
          <w:color w:val="000000"/>
        </w:rPr>
        <w:t xml:space="preserve"> </w:t>
      </w:r>
      <w:r>
        <w:rPr>
          <w:color w:val="000000"/>
        </w:rPr>
        <w:t>perlu</w:t>
      </w:r>
      <w:r>
        <w:rPr>
          <w:color w:val="000000"/>
        </w:rPr>
        <w:t xml:space="preserve"> </w:t>
      </w:r>
      <w:r>
        <w:rPr>
          <w:color w:val="000000"/>
        </w:rPr>
        <w:t>membawa</w:t>
      </w:r>
      <w:r>
        <w:rPr>
          <w:color w:val="000000"/>
        </w:rPr>
        <w:t xml:space="preserve"> uang </w:t>
      </w:r>
      <w:r>
        <w:rPr>
          <w:color w:val="000000"/>
        </w:rPr>
        <w:t>tunai</w:t>
      </w:r>
      <w:r>
        <w:rPr>
          <w:color w:val="000000"/>
        </w:rPr>
        <w:t xml:space="preserve"> </w:t>
      </w:r>
      <w:r>
        <w:rPr>
          <w:color w:val="000000"/>
        </w:rPr>
        <w:t>dalam</w:t>
      </w:r>
      <w:r>
        <w:rPr>
          <w:color w:val="000000"/>
        </w:rPr>
        <w:t xml:space="preserve"> </w:t>
      </w:r>
      <w:r>
        <w:rPr>
          <w:color w:val="000000"/>
        </w:rPr>
        <w:t>jumlah</w:t>
      </w:r>
      <w:r>
        <w:rPr>
          <w:color w:val="000000"/>
        </w:rPr>
        <w:t xml:space="preserve"> </w:t>
      </w:r>
      <w:r>
        <w:rPr>
          <w:color w:val="000000"/>
        </w:rPr>
        <w:t>besar</w:t>
      </w:r>
      <w:r>
        <w:rPr>
          <w:color w:val="000000"/>
        </w:rPr>
        <w:t xml:space="preserve">. </w:t>
      </w:r>
      <w:r>
        <w:rPr>
          <w:color w:val="000000"/>
        </w:rPr>
        <w:t>Mahasiswa</w:t>
      </w:r>
      <w:r>
        <w:rPr>
          <w:color w:val="000000"/>
        </w:rPr>
        <w:t xml:space="preserve"> </w:t>
      </w:r>
      <w:r>
        <w:rPr>
          <w:color w:val="000000"/>
        </w:rPr>
        <w:t>dapat</w:t>
      </w:r>
      <w:r>
        <w:rPr>
          <w:color w:val="000000"/>
        </w:rPr>
        <w:t xml:space="preserve"> </w:t>
      </w:r>
      <w:r>
        <w:rPr>
          <w:color w:val="000000"/>
        </w:rPr>
        <w:t>dengan</w:t>
      </w:r>
      <w:r>
        <w:rPr>
          <w:color w:val="000000"/>
        </w:rPr>
        <w:t xml:space="preserve"> </w:t>
      </w:r>
      <w:r>
        <w:rPr>
          <w:color w:val="000000"/>
        </w:rPr>
        <w:t>mudah</w:t>
      </w:r>
      <w:r>
        <w:rPr>
          <w:color w:val="000000"/>
        </w:rPr>
        <w:t xml:space="preserve"> </w:t>
      </w:r>
      <w:r>
        <w:rPr>
          <w:color w:val="000000"/>
        </w:rPr>
        <w:t>membeli</w:t>
      </w:r>
      <w:r>
        <w:rPr>
          <w:color w:val="000000"/>
        </w:rPr>
        <w:t xml:space="preserve"> </w:t>
      </w:r>
      <w:r>
        <w:rPr>
          <w:color w:val="000000"/>
        </w:rPr>
        <w:t>makanan</w:t>
      </w:r>
      <w:r>
        <w:rPr>
          <w:color w:val="000000"/>
        </w:rPr>
        <w:t xml:space="preserve">, </w:t>
      </w:r>
      <w:r>
        <w:rPr>
          <w:color w:val="000000"/>
        </w:rPr>
        <w:t>memesan</w:t>
      </w:r>
      <w:r>
        <w:rPr>
          <w:color w:val="000000"/>
        </w:rPr>
        <w:t xml:space="preserve"> </w:t>
      </w:r>
      <w:r>
        <w:rPr>
          <w:color w:val="000000"/>
        </w:rPr>
        <w:t>transportasi</w:t>
      </w:r>
      <w:r>
        <w:rPr>
          <w:color w:val="000000"/>
        </w:rPr>
        <w:t xml:space="preserve">, </w:t>
      </w:r>
      <w:r>
        <w:rPr>
          <w:color w:val="000000"/>
        </w:rPr>
        <w:t>serta</w:t>
      </w:r>
      <w:r>
        <w:rPr>
          <w:color w:val="000000"/>
        </w:rPr>
        <w:t xml:space="preserve"> </w:t>
      </w:r>
      <w:r>
        <w:rPr>
          <w:color w:val="000000"/>
        </w:rPr>
        <w:t>melakukan</w:t>
      </w:r>
      <w:r>
        <w:rPr>
          <w:color w:val="000000"/>
        </w:rPr>
        <w:t xml:space="preserve"> </w:t>
      </w:r>
      <w:r>
        <w:rPr>
          <w:color w:val="000000"/>
        </w:rPr>
        <w:t>berbagai</w:t>
      </w:r>
      <w:r>
        <w:rPr>
          <w:color w:val="000000"/>
        </w:rPr>
        <w:t xml:space="preserve"> </w:t>
      </w:r>
      <w:r>
        <w:rPr>
          <w:color w:val="000000"/>
        </w:rPr>
        <w:t>transaksi</w:t>
      </w:r>
      <w:r>
        <w:rPr>
          <w:color w:val="000000"/>
        </w:rPr>
        <w:t xml:space="preserve"> lain </w:t>
      </w:r>
      <w:r>
        <w:rPr>
          <w:color w:val="000000"/>
        </w:rPr>
        <w:t>seperti</w:t>
      </w:r>
      <w:r>
        <w:rPr>
          <w:color w:val="000000"/>
        </w:rPr>
        <w:t xml:space="preserve"> </w:t>
      </w:r>
      <w:r>
        <w:rPr>
          <w:color w:val="000000"/>
        </w:rPr>
        <w:t>membeli</w:t>
      </w:r>
      <w:r>
        <w:rPr>
          <w:color w:val="000000"/>
        </w:rPr>
        <w:t xml:space="preserve"> </w:t>
      </w:r>
      <w:r>
        <w:rPr>
          <w:color w:val="000000"/>
        </w:rPr>
        <w:t>pulsa</w:t>
      </w:r>
      <w:r>
        <w:rPr>
          <w:color w:val="000000"/>
        </w:rPr>
        <w:t xml:space="preserve"> dan token </w:t>
      </w:r>
      <w:r>
        <w:rPr>
          <w:color w:val="000000"/>
        </w:rPr>
        <w:t>listrik</w:t>
      </w:r>
      <w:r>
        <w:rPr>
          <w:color w:val="000000"/>
        </w:rPr>
        <w:t xml:space="preserve"> </w:t>
      </w:r>
      <w:r>
        <w:rPr>
          <w:color w:val="000000"/>
        </w:rPr>
        <w:t>melalui</w:t>
      </w:r>
      <w:r>
        <w:rPr>
          <w:color w:val="000000"/>
        </w:rPr>
        <w:t xml:space="preserve"> </w:t>
      </w:r>
      <w:r>
        <w:rPr>
          <w:color w:val="000000"/>
        </w:rPr>
        <w:t>aplikasi</w:t>
      </w:r>
      <w:r>
        <w:rPr>
          <w:color w:val="000000"/>
        </w:rPr>
        <w:t xml:space="preserve"> E-wallet. </w:t>
      </w:r>
      <w:r>
        <w:rPr>
          <w:color w:val="000000"/>
        </w:rPr>
        <w:t>Variabel</w:t>
      </w:r>
      <w:r>
        <w:rPr>
          <w:color w:val="000000"/>
        </w:rPr>
        <w:t xml:space="preserve"> </w:t>
      </w:r>
      <w:r>
        <w:rPr>
          <w:color w:val="000000"/>
        </w:rPr>
        <w:t>persepsi</w:t>
      </w:r>
      <w:r>
        <w:rPr>
          <w:color w:val="000000"/>
        </w:rPr>
        <w:t xml:space="preserve"> </w:t>
      </w:r>
      <w:r>
        <w:rPr>
          <w:color w:val="000000"/>
        </w:rPr>
        <w:t>kemudahan</w:t>
      </w:r>
      <w:r>
        <w:rPr>
          <w:color w:val="000000"/>
        </w:rPr>
        <w:t xml:space="preserve"> </w:t>
      </w:r>
      <w:r>
        <w:rPr>
          <w:color w:val="000000"/>
        </w:rPr>
        <w:t>penggunaan</w:t>
      </w:r>
      <w:r>
        <w:rPr>
          <w:color w:val="000000"/>
        </w:rPr>
        <w:t xml:space="preserve">, yang </w:t>
      </w:r>
      <w:r>
        <w:rPr>
          <w:color w:val="000000"/>
        </w:rPr>
        <w:t>meliputi</w:t>
      </w:r>
      <w:r>
        <w:rPr>
          <w:color w:val="000000"/>
        </w:rPr>
        <w:t xml:space="preserve"> </w:t>
      </w:r>
      <w:r>
        <w:rPr>
          <w:color w:val="000000"/>
        </w:rPr>
        <w:t>kemudahan</w:t>
      </w:r>
      <w:r>
        <w:rPr>
          <w:color w:val="000000"/>
        </w:rPr>
        <w:t xml:space="preserve">, </w:t>
      </w:r>
      <w:r>
        <w:rPr>
          <w:color w:val="000000"/>
        </w:rPr>
        <w:t>kepraktisan</w:t>
      </w:r>
      <w:r>
        <w:rPr>
          <w:color w:val="000000"/>
        </w:rPr>
        <w:t xml:space="preserve">, dan </w:t>
      </w:r>
      <w:r>
        <w:rPr>
          <w:color w:val="000000"/>
        </w:rPr>
        <w:t>kesederhanaan</w:t>
      </w:r>
      <w:r>
        <w:rPr>
          <w:color w:val="000000"/>
        </w:rPr>
        <w:t xml:space="preserve">, </w:t>
      </w:r>
      <w:r>
        <w:rPr>
          <w:color w:val="000000"/>
        </w:rPr>
        <w:t>berpengaruh</w:t>
      </w:r>
      <w:r>
        <w:rPr>
          <w:color w:val="000000"/>
        </w:rPr>
        <w:t xml:space="preserve"> </w:t>
      </w:r>
      <w:r>
        <w:rPr>
          <w:color w:val="000000"/>
        </w:rPr>
        <w:t>besar</w:t>
      </w:r>
      <w:r>
        <w:rPr>
          <w:color w:val="000000"/>
        </w:rPr>
        <w:t xml:space="preserve"> </w:t>
      </w:r>
      <w:r>
        <w:rPr>
          <w:color w:val="000000"/>
        </w:rPr>
        <w:t>terhadap</w:t>
      </w:r>
      <w:r>
        <w:rPr>
          <w:color w:val="000000"/>
        </w:rPr>
        <w:t xml:space="preserve"> </w:t>
      </w:r>
      <w:r>
        <w:rPr>
          <w:color w:val="000000"/>
        </w:rPr>
        <w:t>pemilihan</w:t>
      </w:r>
      <w:r>
        <w:rPr>
          <w:color w:val="000000"/>
        </w:rPr>
        <w:t xml:space="preserve"> E-wallet oleh </w:t>
      </w:r>
      <w:r>
        <w:rPr>
          <w:color w:val="000000"/>
        </w:rPr>
        <w:t>mahasiswa</w:t>
      </w:r>
      <w:r>
        <w:rPr>
          <w:color w:val="000000"/>
        </w:rPr>
        <w:t>.</w:t>
      </w:r>
      <w:r>
        <w:t xml:space="preserve"> </w:t>
      </w:r>
      <w:r>
        <w:rPr>
          <w:color w:val="000000"/>
        </w:rPr>
        <w:t xml:space="preserve">Hasil </w:t>
      </w:r>
      <w:r>
        <w:rPr>
          <w:color w:val="000000"/>
        </w:rPr>
        <w:t>penelitian</w:t>
      </w:r>
      <w:r>
        <w:rPr>
          <w:color w:val="000000"/>
        </w:rPr>
        <w:t xml:space="preserve"> </w:t>
      </w:r>
      <w:r>
        <w:rPr>
          <w:color w:val="000000"/>
        </w:rPr>
        <w:t>tertulis</w:t>
      </w:r>
      <w:r>
        <w:rPr>
          <w:color w:val="000000"/>
        </w:rPr>
        <w:t xml:space="preserve"> </w:t>
      </w:r>
      <w:r>
        <w:rPr>
          <w:color w:val="000000"/>
        </w:rPr>
        <w:t>didukung</w:t>
      </w:r>
      <w:r>
        <w:rPr>
          <w:color w:val="000000"/>
        </w:rPr>
        <w:t xml:space="preserve"> oleh </w:t>
      </w:r>
      <w:r>
        <w:rPr>
          <w:color w:val="000000"/>
        </w:rPr>
        <w:t>penelitian</w:t>
      </w:r>
      <w:r>
        <w:rPr>
          <w:color w:val="000000"/>
        </w:rPr>
        <w:t xml:space="preserve"> yang </w:t>
      </w:r>
      <w:r>
        <w:rPr>
          <w:color w:val="000000"/>
        </w:rPr>
        <w:t>dilaksanakan</w:t>
      </w:r>
      <w:r>
        <w:rPr>
          <w:color w:val="000000"/>
        </w:rPr>
        <w:t xml:space="preserve"> oleh </w:t>
      </w:r>
      <w:r>
        <w:rPr>
          <w:color w:val="000000"/>
        </w:rPr>
        <w:t>Suryati</w:t>
      </w:r>
      <w:r>
        <w:rPr>
          <w:color w:val="000000"/>
        </w:rPr>
        <w:t xml:space="preserve"> (2021) yang </w:t>
      </w:r>
      <w:r>
        <w:rPr>
          <w:color w:val="000000"/>
        </w:rPr>
        <w:t>memperlihatkan</w:t>
      </w:r>
      <w:r>
        <w:rPr>
          <w:color w:val="000000"/>
        </w:rPr>
        <w:t xml:space="preserve"> </w:t>
      </w:r>
      <w:r>
        <w:rPr>
          <w:color w:val="000000"/>
        </w:rPr>
        <w:t>bagaimana</w:t>
      </w:r>
      <w:r>
        <w:rPr>
          <w:color w:val="000000"/>
        </w:rPr>
        <w:t xml:space="preserve"> </w:t>
      </w:r>
      <w:r>
        <w:rPr>
          <w:color w:val="000000"/>
        </w:rPr>
        <w:t>kegunaan</w:t>
      </w:r>
      <w:r>
        <w:rPr>
          <w:color w:val="000000"/>
        </w:rPr>
        <w:t xml:space="preserve"> e-wallet sangat </w:t>
      </w:r>
      <w:r>
        <w:rPr>
          <w:color w:val="000000"/>
        </w:rPr>
        <w:t>memberikan</w:t>
      </w:r>
      <w:r>
        <w:rPr>
          <w:color w:val="000000"/>
        </w:rPr>
        <w:t xml:space="preserve"> </w:t>
      </w:r>
      <w:r>
        <w:rPr>
          <w:color w:val="000000"/>
        </w:rPr>
        <w:t>pengaruh</w:t>
      </w:r>
      <w:r>
        <w:rPr>
          <w:color w:val="000000"/>
        </w:rPr>
        <w:t xml:space="preserve"> </w:t>
      </w:r>
      <w:r>
        <w:rPr>
          <w:color w:val="000000"/>
        </w:rPr>
        <w:t>penggunaannya</w:t>
      </w:r>
      <w:r>
        <w:rPr>
          <w:color w:val="000000"/>
        </w:rPr>
        <w:t xml:space="preserve">. Tingkat </w:t>
      </w:r>
      <w:r>
        <w:rPr>
          <w:color w:val="000000"/>
        </w:rPr>
        <w:t>kegunaan</w:t>
      </w:r>
      <w:r>
        <w:rPr>
          <w:color w:val="000000"/>
        </w:rPr>
        <w:t xml:space="preserve"> yang </w:t>
      </w:r>
      <w:r>
        <w:rPr>
          <w:color w:val="000000"/>
        </w:rPr>
        <w:t>lebih</w:t>
      </w:r>
      <w:r>
        <w:rPr>
          <w:color w:val="000000"/>
        </w:rPr>
        <w:t xml:space="preserve"> </w:t>
      </w:r>
      <w:r>
        <w:rPr>
          <w:color w:val="000000"/>
        </w:rPr>
        <w:t>tinggi</w:t>
      </w:r>
      <w:r>
        <w:rPr>
          <w:color w:val="000000"/>
        </w:rPr>
        <w:t xml:space="preserve"> </w:t>
      </w:r>
      <w:r>
        <w:rPr>
          <w:color w:val="000000"/>
        </w:rPr>
        <w:t>akan</w:t>
      </w:r>
      <w:r>
        <w:rPr>
          <w:color w:val="000000"/>
        </w:rPr>
        <w:t xml:space="preserve"> </w:t>
      </w:r>
      <w:r>
        <w:rPr>
          <w:color w:val="000000"/>
        </w:rPr>
        <w:t>menyebabkan</w:t>
      </w:r>
      <w:r>
        <w:rPr>
          <w:color w:val="000000"/>
        </w:rPr>
        <w:t xml:space="preserve"> </w:t>
      </w:r>
      <w:r>
        <w:rPr>
          <w:color w:val="000000"/>
        </w:rPr>
        <w:t>lebih</w:t>
      </w:r>
      <w:r>
        <w:rPr>
          <w:color w:val="000000"/>
        </w:rPr>
        <w:t xml:space="preserve"> </w:t>
      </w:r>
      <w:r>
        <w:rPr>
          <w:color w:val="000000"/>
        </w:rPr>
        <w:t>banyak</w:t>
      </w:r>
      <w:r>
        <w:rPr>
          <w:color w:val="000000"/>
        </w:rPr>
        <w:t xml:space="preserve"> </w:t>
      </w:r>
      <w:r>
        <w:rPr>
          <w:color w:val="000000"/>
        </w:rPr>
        <w:t>keputusan</w:t>
      </w:r>
      <w:r>
        <w:rPr>
          <w:color w:val="000000"/>
        </w:rPr>
        <w:t xml:space="preserve"> yang </w:t>
      </w:r>
      <w:r>
        <w:rPr>
          <w:color w:val="000000"/>
        </w:rPr>
        <w:t>dibuat</w:t>
      </w:r>
      <w:r>
        <w:rPr>
          <w:color w:val="000000"/>
        </w:rPr>
        <w:t xml:space="preserve"> </w:t>
      </w:r>
      <w:r>
        <w:rPr>
          <w:color w:val="000000"/>
        </w:rPr>
        <w:t>untuk</w:t>
      </w:r>
      <w:r>
        <w:rPr>
          <w:color w:val="000000"/>
        </w:rPr>
        <w:t xml:space="preserve"> </w:t>
      </w:r>
      <w:r>
        <w:rPr>
          <w:color w:val="000000"/>
        </w:rPr>
        <w:t>menggunakan</w:t>
      </w:r>
      <w:r>
        <w:rPr>
          <w:color w:val="000000"/>
        </w:rPr>
        <w:t>.</w:t>
      </w:r>
    </w:p>
    <w:p>
      <w:pPr>
        <w:pStyle w:val="style0"/>
        <w:pBdr>
          <w:left w:val="nil"/>
          <w:right w:val="nil"/>
          <w:top w:val="nil"/>
          <w:bottom w:val="nil"/>
          <w:between w:val="nil"/>
        </w:pBdr>
        <w:tabs>
          <w:tab w:val="left" w:leader="none" w:pos="288"/>
        </w:tabs>
        <w:spacing w:after="120" w:lineRule="auto" w:line="240"/>
        <w:ind w:firstLine="288"/>
        <w:jc w:val="both"/>
        <w:rPr>
          <w:color w:val="000000"/>
        </w:rPr>
      </w:pPr>
      <w:r>
        <w:rPr>
          <w:color w:val="000000"/>
        </w:rPr>
        <w:t xml:space="preserve">4.2 </w:t>
      </w:r>
      <w:r>
        <w:rPr>
          <w:color w:val="000000"/>
        </w:rPr>
        <w:t>Persepsi</w:t>
      </w:r>
      <w:r>
        <w:rPr>
          <w:color w:val="000000"/>
        </w:rPr>
        <w:t xml:space="preserve"> </w:t>
      </w:r>
      <w:r>
        <w:rPr>
          <w:color w:val="000000"/>
        </w:rPr>
        <w:t>Mahasiswa</w:t>
      </w:r>
      <w:r>
        <w:rPr>
          <w:color w:val="000000"/>
        </w:rPr>
        <w:t xml:space="preserve"> </w:t>
      </w:r>
      <w:r>
        <w:rPr>
          <w:color w:val="000000"/>
        </w:rPr>
        <w:t>Akuntansi</w:t>
      </w:r>
      <w:r>
        <w:rPr>
          <w:color w:val="000000"/>
        </w:rPr>
        <w:t xml:space="preserve"> </w:t>
      </w:r>
      <w:r>
        <w:rPr>
          <w:color w:val="000000"/>
        </w:rPr>
        <w:t>terhadap</w:t>
      </w:r>
      <w:r>
        <w:rPr>
          <w:color w:val="000000"/>
        </w:rPr>
        <w:t xml:space="preserve"> </w:t>
      </w:r>
      <w:r>
        <w:rPr>
          <w:color w:val="000000"/>
        </w:rPr>
        <w:t>Persepsi</w:t>
      </w:r>
      <w:r>
        <w:rPr>
          <w:color w:val="000000"/>
        </w:rPr>
        <w:t xml:space="preserve"> </w:t>
      </w:r>
      <w:r>
        <w:rPr>
          <w:color w:val="000000"/>
        </w:rPr>
        <w:t>Kemanfaatan</w:t>
      </w:r>
      <w:r>
        <w:rPr>
          <w:color w:val="000000"/>
        </w:rPr>
        <w:t xml:space="preserve"> (Perceived Usefulness)</w:t>
      </w:r>
    </w:p>
    <w:p>
      <w:pPr>
        <w:pStyle w:val="style0"/>
        <w:pBdr>
          <w:left w:val="nil"/>
          <w:right w:val="nil"/>
          <w:top w:val="nil"/>
          <w:bottom w:val="nil"/>
          <w:between w:val="nil"/>
        </w:pBdr>
        <w:tabs>
          <w:tab w:val="left" w:leader="none" w:pos="288"/>
        </w:tabs>
        <w:spacing w:after="120" w:lineRule="auto" w:line="240"/>
        <w:ind w:firstLine="288"/>
        <w:jc w:val="center"/>
        <w:rPr>
          <w:color w:val="000000"/>
        </w:rPr>
      </w:pPr>
      <w:r>
        <w:rPr>
          <w:color w:val="000000"/>
        </w:rPr>
        <w:t xml:space="preserve">Tabel 4.3 Hasil Uji </w:t>
      </w:r>
      <w:r>
        <w:rPr>
          <w:color w:val="000000"/>
        </w:rPr>
        <w:t>Responden</w:t>
      </w:r>
      <w:r>
        <w:rPr>
          <w:color w:val="000000"/>
        </w:rPr>
        <w:t xml:space="preserve"> </w:t>
      </w:r>
      <w:r>
        <w:rPr>
          <w:color w:val="000000"/>
        </w:rPr>
        <w:t>terhadap</w:t>
      </w:r>
      <w:r>
        <w:rPr>
          <w:color w:val="000000"/>
        </w:rPr>
        <w:t xml:space="preserve"> </w:t>
      </w:r>
      <w:r>
        <w:rPr>
          <w:color w:val="000000"/>
        </w:rPr>
        <w:t>Persepsi</w:t>
      </w:r>
      <w:r>
        <w:rPr>
          <w:color w:val="000000"/>
        </w:rPr>
        <w:t xml:space="preserve"> </w:t>
      </w:r>
      <w:r>
        <w:rPr>
          <w:color w:val="000000"/>
        </w:rPr>
        <w:t>Kemanfaatan</w:t>
      </w:r>
      <w:r>
        <w:rPr>
          <w:color w:val="000000"/>
        </w:rPr>
        <w:t xml:space="preserve"> </w:t>
      </w:r>
    </w:p>
    <w:tbl>
      <w:tblPr>
        <w:tblW w:w="8009" w:type="dxa"/>
        <w:jc w:val="center"/>
        <w:tblLook w:val="04A0" w:firstRow="1" w:lastRow="0" w:firstColumn="1" w:lastColumn="0" w:noHBand="0" w:noVBand="1"/>
      </w:tblPr>
      <w:tblGrid>
        <w:gridCol w:w="2345"/>
        <w:gridCol w:w="2456"/>
        <w:gridCol w:w="1593"/>
        <w:gridCol w:w="1615"/>
      </w:tblGrid>
      <w:tr>
        <w:trPr>
          <w:trHeight w:val="373" w:hRule="atLeast"/>
          <w:jc w:val="center"/>
        </w:trPr>
        <w:tc>
          <w:tcPr>
            <w:tcW w:w="48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 xml:space="preserve">Persepsi </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Jumlah (Orang)</w:t>
            </w:r>
          </w:p>
        </w:tc>
        <w:tc>
          <w:tcPr>
            <w:tcW w:w="1615" w:type="dxa"/>
            <w:tcBorders>
              <w:top w:val="single" w:sz="4" w:space="0" w:color="auto"/>
              <w:left w:val="nil"/>
              <w:bottom w:val="single" w:sz="4" w:space="0" w:color="auto"/>
              <w:right w:val="single" w:sz="4" w:space="0" w:color="auto"/>
            </w:tcBorders>
            <w:shd w:val="clear" w:color="auto" w:fill="auto"/>
            <w:noWrap/>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Presentase</w:t>
            </w:r>
            <w:r>
              <w:rPr>
                <w:color w:val="000000"/>
                <w:lang w:val="id-ID"/>
              </w:rPr>
              <w:t xml:space="preserve"> (%)</w:t>
            </w:r>
          </w:p>
        </w:tc>
      </w:tr>
      <w:tr>
        <w:tblPrEx/>
        <w:trPr>
          <w:trHeight w:val="373" w:hRule="atLeast"/>
          <w:jc w:val="center"/>
        </w:trPr>
        <w:tc>
          <w:tcPr>
            <w:tcW w:w="2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Persepsi Manfaat</w:t>
            </w:r>
          </w:p>
        </w:tc>
        <w:tc>
          <w:tcPr>
            <w:tcW w:w="2456" w:type="dxa"/>
            <w:tcBorders>
              <w:top w:val="nil"/>
              <w:left w:val="nil"/>
              <w:bottom w:val="single" w:sz="4" w:space="0" w:color="auto"/>
              <w:right w:val="single" w:sz="4" w:space="0" w:color="auto"/>
            </w:tcBorders>
            <w:shd w:val="clear" w:color="auto" w:fill="auto"/>
            <w:noWrap/>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positif</w:t>
            </w:r>
          </w:p>
        </w:tc>
        <w:tc>
          <w:tcPr>
            <w:tcW w:w="1593" w:type="dxa"/>
            <w:tcBorders>
              <w:top w:val="nil"/>
              <w:left w:val="nil"/>
              <w:bottom w:val="single" w:sz="4" w:space="0" w:color="auto"/>
              <w:right w:val="single" w:sz="4" w:space="0" w:color="auto"/>
            </w:tcBorders>
            <w:shd w:val="clear" w:color="auto" w:fill="auto"/>
            <w:noWrap/>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15</w:t>
            </w:r>
          </w:p>
        </w:tc>
        <w:tc>
          <w:tcPr>
            <w:tcW w:w="1615" w:type="dxa"/>
            <w:tcBorders>
              <w:top w:val="nil"/>
              <w:left w:val="nil"/>
              <w:bottom w:val="single" w:sz="4" w:space="0" w:color="auto"/>
              <w:right w:val="single" w:sz="4" w:space="0" w:color="auto"/>
            </w:tcBorders>
            <w:shd w:val="clear" w:color="auto" w:fill="auto"/>
            <w:noWrap/>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100%</w:t>
            </w:r>
          </w:p>
        </w:tc>
      </w:tr>
      <w:tr>
        <w:tblPrEx/>
        <w:trPr>
          <w:trHeight w:val="373" w:hRule="atLeast"/>
          <w:jc w:val="center"/>
        </w:trPr>
        <w:tc>
          <w:tcPr>
            <w:tcW w:w="2345"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p>
        </w:tc>
        <w:tc>
          <w:tcPr>
            <w:tcW w:w="2456" w:type="dxa"/>
            <w:tcBorders>
              <w:top w:val="nil"/>
              <w:left w:val="nil"/>
              <w:bottom w:val="single" w:sz="4" w:space="0" w:color="auto"/>
              <w:right w:val="single" w:sz="4" w:space="0" w:color="auto"/>
            </w:tcBorders>
            <w:shd w:val="clear" w:color="auto" w:fill="auto"/>
            <w:noWrap/>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negatif</w:t>
            </w:r>
          </w:p>
        </w:tc>
        <w:tc>
          <w:tcPr>
            <w:tcW w:w="1593" w:type="dxa"/>
            <w:tcBorders>
              <w:top w:val="nil"/>
              <w:left w:val="nil"/>
              <w:bottom w:val="single" w:sz="4" w:space="0" w:color="auto"/>
              <w:right w:val="single" w:sz="4" w:space="0" w:color="auto"/>
            </w:tcBorders>
            <w:shd w:val="clear" w:color="auto" w:fill="auto"/>
            <w:noWrap/>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0</w:t>
            </w:r>
          </w:p>
        </w:tc>
        <w:tc>
          <w:tcPr>
            <w:tcW w:w="1615" w:type="dxa"/>
            <w:tcBorders>
              <w:top w:val="nil"/>
              <w:left w:val="nil"/>
              <w:bottom w:val="single" w:sz="4" w:space="0" w:color="auto"/>
              <w:right w:val="single" w:sz="4" w:space="0" w:color="auto"/>
            </w:tcBorders>
            <w:shd w:val="clear" w:color="auto" w:fill="auto"/>
            <w:noWrap/>
            <w:vAlign w:val="center"/>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0%</w:t>
            </w:r>
          </w:p>
        </w:tc>
      </w:tr>
      <w:tr>
        <w:tblPrEx/>
        <w:trPr>
          <w:trHeight w:val="373" w:hRule="atLeast"/>
          <w:jc w:val="center"/>
        </w:trPr>
        <w:tc>
          <w:tcPr>
            <w:tcW w:w="48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Jumlah</w:t>
            </w:r>
          </w:p>
        </w:tc>
        <w:tc>
          <w:tcPr>
            <w:tcW w:w="1593" w:type="dxa"/>
            <w:tcBorders>
              <w:top w:val="nil"/>
              <w:left w:val="nil"/>
              <w:bottom w:val="single" w:sz="4" w:space="0" w:color="auto"/>
              <w:right w:val="single" w:sz="4" w:space="0" w:color="auto"/>
            </w:tcBorders>
            <w:shd w:val="clear" w:color="auto" w:fill="auto"/>
            <w:noWrap/>
            <w:vAlign w:val="bottom"/>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15</w:t>
            </w:r>
          </w:p>
        </w:tc>
        <w:tc>
          <w:tcPr>
            <w:tcW w:w="1615" w:type="dxa"/>
            <w:tcBorders>
              <w:top w:val="nil"/>
              <w:left w:val="nil"/>
              <w:bottom w:val="single" w:sz="4" w:space="0" w:color="auto"/>
              <w:right w:val="single" w:sz="4" w:space="0" w:color="auto"/>
            </w:tcBorders>
            <w:shd w:val="clear" w:color="auto" w:fill="auto"/>
            <w:noWrap/>
            <w:vAlign w:val="bottom"/>
            <w:hideMark/>
          </w:tcPr>
          <w:p>
            <w:pPr>
              <w:pStyle w:val="style0"/>
              <w:pBdr>
                <w:left w:val="nil"/>
                <w:right w:val="nil"/>
                <w:top w:val="nil"/>
                <w:bottom w:val="nil"/>
                <w:between w:val="nil"/>
              </w:pBdr>
              <w:tabs>
                <w:tab w:val="left" w:leader="none" w:pos="288"/>
              </w:tabs>
              <w:spacing w:after="120" w:lineRule="auto" w:line="240"/>
              <w:ind w:firstLine="288"/>
              <w:jc w:val="center"/>
              <w:rPr>
                <w:color w:val="000000"/>
                <w:lang w:val="id-ID"/>
              </w:rPr>
            </w:pPr>
            <w:r>
              <w:rPr>
                <w:color w:val="000000"/>
                <w:lang w:val="id-ID"/>
              </w:rPr>
              <w:t>100%</w:t>
            </w:r>
          </w:p>
        </w:tc>
      </w:tr>
    </w:tbl>
    <w:p>
      <w:pPr>
        <w:pStyle w:val="style0"/>
        <w:pBdr>
          <w:left w:val="nil"/>
          <w:right w:val="nil"/>
          <w:top w:val="nil"/>
          <w:bottom w:val="nil"/>
          <w:between w:val="nil"/>
        </w:pBdr>
        <w:tabs>
          <w:tab w:val="left" w:leader="none" w:pos="288"/>
        </w:tabs>
        <w:spacing w:after="120" w:lineRule="auto" w:line="240"/>
        <w:ind w:firstLine="288"/>
        <w:jc w:val="center"/>
        <w:rPr>
          <w:color w:val="000000"/>
        </w:rPr>
      </w:pPr>
      <w:r>
        <w:rPr>
          <w:color w:val="000000"/>
        </w:rPr>
        <w:t>Sumber</w:t>
      </w:r>
      <w:r>
        <w:rPr>
          <w:color w:val="000000"/>
        </w:rPr>
        <w:t xml:space="preserve"> :</w:t>
      </w:r>
      <w:r>
        <w:rPr>
          <w:color w:val="000000"/>
        </w:rPr>
        <w:t xml:space="preserve"> Data Primer Diolah,2024</w:t>
      </w:r>
    </w:p>
    <w:p>
      <w:pPr>
        <w:pStyle w:val="style0"/>
        <w:pBdr>
          <w:left w:val="nil"/>
          <w:right w:val="nil"/>
          <w:top w:val="nil"/>
          <w:bottom w:val="nil"/>
          <w:between w:val="nil"/>
        </w:pBdr>
        <w:tabs>
          <w:tab w:val="left" w:leader="none" w:pos="288"/>
        </w:tabs>
        <w:spacing w:after="120" w:lineRule="auto" w:line="240"/>
        <w:ind w:firstLine="288"/>
        <w:rPr>
          <w:color w:val="000000"/>
        </w:rPr>
      </w:pPr>
      <w:r>
        <w:rPr>
          <w:color w:val="000000"/>
        </w:rPr>
        <w:t xml:space="preserve">Hasil </w:t>
      </w:r>
      <w:r>
        <w:rPr>
          <w:color w:val="000000"/>
        </w:rPr>
        <w:t>wawancara</w:t>
      </w:r>
      <w:r>
        <w:rPr>
          <w:color w:val="000000"/>
        </w:rPr>
        <w:t xml:space="preserve"> </w:t>
      </w:r>
      <w:r>
        <w:rPr>
          <w:color w:val="000000"/>
        </w:rPr>
        <w:t>menunjukkan</w:t>
      </w:r>
      <w:r>
        <w:rPr>
          <w:color w:val="000000"/>
        </w:rPr>
        <w:t xml:space="preserve"> </w:t>
      </w:r>
      <w:r>
        <w:rPr>
          <w:color w:val="000000"/>
        </w:rPr>
        <w:t>bahwa</w:t>
      </w:r>
      <w:r>
        <w:rPr>
          <w:color w:val="000000"/>
        </w:rPr>
        <w:t xml:space="preserve"> </w:t>
      </w:r>
      <w:r>
        <w:rPr>
          <w:color w:val="000000"/>
        </w:rPr>
        <w:t>seluruh</w:t>
      </w:r>
      <w:r>
        <w:rPr>
          <w:color w:val="000000"/>
        </w:rPr>
        <w:t xml:space="preserve"> </w:t>
      </w:r>
      <w:r>
        <w:rPr>
          <w:color w:val="000000"/>
        </w:rPr>
        <w:t>responden</w:t>
      </w:r>
      <w:r>
        <w:rPr>
          <w:color w:val="000000"/>
        </w:rPr>
        <w:t xml:space="preserve"> </w:t>
      </w:r>
      <w:r>
        <w:rPr>
          <w:color w:val="000000"/>
        </w:rPr>
        <w:t>memiliki</w:t>
      </w:r>
      <w:r>
        <w:rPr>
          <w:color w:val="000000"/>
        </w:rPr>
        <w:t xml:space="preserve"> </w:t>
      </w:r>
      <w:r>
        <w:rPr>
          <w:color w:val="000000"/>
        </w:rPr>
        <w:t>pandangan</w:t>
      </w:r>
      <w:r>
        <w:rPr>
          <w:color w:val="000000"/>
        </w:rPr>
        <w:t xml:space="preserve"> </w:t>
      </w:r>
      <w:r>
        <w:rPr>
          <w:color w:val="000000"/>
        </w:rPr>
        <w:t>positif</w:t>
      </w:r>
      <w:r>
        <w:rPr>
          <w:color w:val="000000"/>
        </w:rPr>
        <w:t xml:space="preserve"> </w:t>
      </w:r>
      <w:r>
        <w:rPr>
          <w:color w:val="000000"/>
        </w:rPr>
        <w:t>terhadap</w:t>
      </w:r>
      <w:r>
        <w:rPr>
          <w:color w:val="000000"/>
        </w:rPr>
        <w:t xml:space="preserve"> E-wallet. </w:t>
      </w:r>
      <w:r>
        <w:rPr>
          <w:color w:val="000000"/>
        </w:rPr>
        <w:t>Mahasiswa</w:t>
      </w:r>
      <w:r>
        <w:rPr>
          <w:color w:val="000000"/>
        </w:rPr>
        <w:t xml:space="preserve"> </w:t>
      </w:r>
      <w:r>
        <w:rPr>
          <w:color w:val="000000"/>
        </w:rPr>
        <w:t>akuntansi</w:t>
      </w:r>
      <w:r>
        <w:rPr>
          <w:color w:val="000000"/>
        </w:rPr>
        <w:t xml:space="preserve"> </w:t>
      </w:r>
      <w:r>
        <w:rPr>
          <w:color w:val="000000"/>
        </w:rPr>
        <w:t>lebih</w:t>
      </w:r>
      <w:r>
        <w:rPr>
          <w:color w:val="000000"/>
        </w:rPr>
        <w:t xml:space="preserve"> </w:t>
      </w:r>
      <w:r>
        <w:rPr>
          <w:color w:val="000000"/>
        </w:rPr>
        <w:t>memilih</w:t>
      </w:r>
      <w:r>
        <w:rPr>
          <w:color w:val="000000"/>
        </w:rPr>
        <w:t xml:space="preserve"> E-wallet </w:t>
      </w:r>
      <w:r>
        <w:rPr>
          <w:color w:val="000000"/>
        </w:rPr>
        <w:t>dibandingkan</w:t>
      </w:r>
      <w:r>
        <w:rPr>
          <w:color w:val="000000"/>
        </w:rPr>
        <w:t xml:space="preserve"> uang </w:t>
      </w:r>
      <w:r>
        <w:rPr>
          <w:color w:val="000000"/>
        </w:rPr>
        <w:t>tunai</w:t>
      </w:r>
      <w:r>
        <w:rPr>
          <w:color w:val="000000"/>
        </w:rPr>
        <w:t xml:space="preserve"> </w:t>
      </w:r>
      <w:r>
        <w:rPr>
          <w:color w:val="000000"/>
        </w:rPr>
        <w:t>karena</w:t>
      </w:r>
      <w:r>
        <w:rPr>
          <w:color w:val="000000"/>
        </w:rPr>
        <w:t xml:space="preserve"> </w:t>
      </w:r>
      <w:r>
        <w:rPr>
          <w:color w:val="000000"/>
        </w:rPr>
        <w:t>manfaat</w:t>
      </w:r>
      <w:r>
        <w:rPr>
          <w:color w:val="000000"/>
        </w:rPr>
        <w:t xml:space="preserve"> </w:t>
      </w:r>
      <w:r>
        <w:rPr>
          <w:color w:val="000000"/>
        </w:rPr>
        <w:t>lebih</w:t>
      </w:r>
      <w:r>
        <w:rPr>
          <w:color w:val="000000"/>
        </w:rPr>
        <w:t xml:space="preserve"> </w:t>
      </w:r>
      <w:r>
        <w:rPr>
          <w:color w:val="000000"/>
        </w:rPr>
        <w:t>banyak</w:t>
      </w:r>
      <w:r>
        <w:rPr>
          <w:color w:val="000000"/>
        </w:rPr>
        <w:t xml:space="preserve">, </w:t>
      </w:r>
      <w:r>
        <w:rPr>
          <w:color w:val="000000"/>
        </w:rPr>
        <w:t>seperti</w:t>
      </w:r>
      <w:r>
        <w:rPr>
          <w:color w:val="000000"/>
        </w:rPr>
        <w:t xml:space="preserve"> </w:t>
      </w:r>
      <w:r>
        <w:rPr>
          <w:color w:val="000000"/>
        </w:rPr>
        <w:t>berbagai</w:t>
      </w:r>
      <w:r>
        <w:rPr>
          <w:color w:val="000000"/>
        </w:rPr>
        <w:t xml:space="preserve"> promo dan </w:t>
      </w:r>
      <w:r>
        <w:rPr>
          <w:color w:val="000000"/>
        </w:rPr>
        <w:t>potongan</w:t>
      </w:r>
      <w:r>
        <w:rPr>
          <w:color w:val="000000"/>
        </w:rPr>
        <w:t xml:space="preserve"> </w:t>
      </w:r>
      <w:r>
        <w:rPr>
          <w:color w:val="000000"/>
        </w:rPr>
        <w:t>harga</w:t>
      </w:r>
      <w:r>
        <w:rPr>
          <w:color w:val="000000"/>
        </w:rPr>
        <w:t xml:space="preserve">. </w:t>
      </w:r>
      <w:r>
        <w:rPr>
          <w:color w:val="000000"/>
        </w:rPr>
        <w:t>Menurut</w:t>
      </w:r>
      <w:r>
        <w:rPr>
          <w:color w:val="000000"/>
        </w:rPr>
        <w:t xml:space="preserve"> Wibowo (2015), </w:t>
      </w:r>
      <w:r>
        <w:rPr>
          <w:color w:val="000000"/>
        </w:rPr>
        <w:t>persepsi</w:t>
      </w:r>
      <w:r>
        <w:rPr>
          <w:color w:val="000000"/>
        </w:rPr>
        <w:t xml:space="preserve"> </w:t>
      </w:r>
      <w:r>
        <w:rPr>
          <w:color w:val="000000"/>
        </w:rPr>
        <w:t>manfaat</w:t>
      </w:r>
      <w:r>
        <w:rPr>
          <w:color w:val="000000"/>
        </w:rPr>
        <w:t xml:space="preserve"> </w:t>
      </w:r>
      <w:r>
        <w:rPr>
          <w:color w:val="000000"/>
        </w:rPr>
        <w:t>adalah</w:t>
      </w:r>
      <w:r>
        <w:rPr>
          <w:color w:val="000000"/>
        </w:rPr>
        <w:t xml:space="preserve"> </w:t>
      </w:r>
      <w:r>
        <w:rPr>
          <w:color w:val="000000"/>
        </w:rPr>
        <w:t>keyakinan</w:t>
      </w:r>
      <w:r>
        <w:rPr>
          <w:color w:val="000000"/>
        </w:rPr>
        <w:t xml:space="preserve"> </w:t>
      </w:r>
      <w:r>
        <w:rPr>
          <w:color w:val="000000"/>
        </w:rPr>
        <w:t>terhadap</w:t>
      </w:r>
      <w:r>
        <w:rPr>
          <w:color w:val="000000"/>
        </w:rPr>
        <w:t xml:space="preserve"> </w:t>
      </w:r>
      <w:r>
        <w:rPr>
          <w:color w:val="000000"/>
        </w:rPr>
        <w:t>kegunaan</w:t>
      </w:r>
      <w:r>
        <w:rPr>
          <w:color w:val="000000"/>
        </w:rPr>
        <w:t xml:space="preserve"> </w:t>
      </w:r>
      <w:r>
        <w:rPr>
          <w:color w:val="000000"/>
        </w:rPr>
        <w:t>teknologi</w:t>
      </w:r>
      <w:r>
        <w:rPr>
          <w:color w:val="000000"/>
        </w:rPr>
        <w:t xml:space="preserve">. Jika </w:t>
      </w:r>
      <w:r>
        <w:rPr>
          <w:color w:val="000000"/>
        </w:rPr>
        <w:t>konsumen</w:t>
      </w:r>
      <w:r>
        <w:rPr>
          <w:color w:val="000000"/>
        </w:rPr>
        <w:t xml:space="preserve"> </w:t>
      </w:r>
      <w:r>
        <w:rPr>
          <w:color w:val="000000"/>
        </w:rPr>
        <w:t>yakin</w:t>
      </w:r>
      <w:r>
        <w:rPr>
          <w:color w:val="000000"/>
        </w:rPr>
        <w:t xml:space="preserve"> </w:t>
      </w:r>
      <w:r>
        <w:rPr>
          <w:color w:val="000000"/>
        </w:rPr>
        <w:t>sistem</w:t>
      </w:r>
      <w:r>
        <w:rPr>
          <w:color w:val="000000"/>
        </w:rPr>
        <w:t xml:space="preserve"> </w:t>
      </w:r>
      <w:r>
        <w:rPr>
          <w:color w:val="000000"/>
        </w:rPr>
        <w:t>tersebut</w:t>
      </w:r>
      <w:r>
        <w:rPr>
          <w:color w:val="000000"/>
        </w:rPr>
        <w:t xml:space="preserve"> </w:t>
      </w:r>
      <w:r>
        <w:rPr>
          <w:color w:val="000000"/>
        </w:rPr>
        <w:t>bermanfaat</w:t>
      </w:r>
      <w:r>
        <w:rPr>
          <w:color w:val="000000"/>
        </w:rPr>
        <w:t xml:space="preserve">, </w:t>
      </w:r>
      <w:r>
        <w:rPr>
          <w:color w:val="000000"/>
        </w:rPr>
        <w:t>mereka</w:t>
      </w:r>
      <w:r>
        <w:rPr>
          <w:color w:val="000000"/>
        </w:rPr>
        <w:t xml:space="preserve"> </w:t>
      </w:r>
      <w:r>
        <w:rPr>
          <w:color w:val="000000"/>
        </w:rPr>
        <w:t>cenderung</w:t>
      </w:r>
      <w:r>
        <w:rPr>
          <w:color w:val="000000"/>
        </w:rPr>
        <w:t xml:space="preserve"> </w:t>
      </w:r>
      <w:r>
        <w:rPr>
          <w:color w:val="000000"/>
        </w:rPr>
        <w:t>menggunakannya</w:t>
      </w:r>
      <w:r>
        <w:rPr>
          <w:color w:val="000000"/>
        </w:rPr>
        <w:t xml:space="preserve">. E-wallet </w:t>
      </w:r>
      <w:r>
        <w:rPr>
          <w:color w:val="000000"/>
        </w:rPr>
        <w:t>memungkinkan</w:t>
      </w:r>
      <w:r>
        <w:rPr>
          <w:color w:val="000000"/>
        </w:rPr>
        <w:t xml:space="preserve"> </w:t>
      </w:r>
      <w:r>
        <w:rPr>
          <w:color w:val="000000"/>
        </w:rPr>
        <w:t>transaksi</w:t>
      </w:r>
      <w:r>
        <w:rPr>
          <w:color w:val="000000"/>
        </w:rPr>
        <w:t xml:space="preserve"> </w:t>
      </w:r>
      <w:r>
        <w:rPr>
          <w:color w:val="000000"/>
        </w:rPr>
        <w:t>tanpa</w:t>
      </w:r>
      <w:r>
        <w:rPr>
          <w:color w:val="000000"/>
        </w:rPr>
        <w:t xml:space="preserve"> uang </w:t>
      </w:r>
      <w:r>
        <w:rPr>
          <w:color w:val="000000"/>
        </w:rPr>
        <w:t>tunai</w:t>
      </w:r>
      <w:r>
        <w:rPr>
          <w:color w:val="000000"/>
        </w:rPr>
        <w:t xml:space="preserve">, </w:t>
      </w:r>
      <w:r>
        <w:rPr>
          <w:color w:val="000000"/>
        </w:rPr>
        <w:t>meningkatkan</w:t>
      </w:r>
      <w:r>
        <w:rPr>
          <w:color w:val="000000"/>
        </w:rPr>
        <w:t xml:space="preserve"> </w:t>
      </w:r>
      <w:r>
        <w:rPr>
          <w:color w:val="000000"/>
        </w:rPr>
        <w:t>kenyamanan</w:t>
      </w:r>
      <w:r>
        <w:rPr>
          <w:color w:val="000000"/>
        </w:rPr>
        <w:t xml:space="preserve"> </w:t>
      </w:r>
      <w:r>
        <w:rPr>
          <w:color w:val="000000"/>
        </w:rPr>
        <w:t>bagi</w:t>
      </w:r>
      <w:r>
        <w:rPr>
          <w:color w:val="000000"/>
        </w:rPr>
        <w:t xml:space="preserve"> </w:t>
      </w:r>
      <w:r>
        <w:rPr>
          <w:color w:val="000000"/>
        </w:rPr>
        <w:t>konsumen</w:t>
      </w:r>
      <w:r>
        <w:rPr>
          <w:color w:val="000000"/>
        </w:rPr>
        <w:t xml:space="preserve"> </w:t>
      </w:r>
      <w:r>
        <w:rPr>
          <w:color w:val="000000"/>
        </w:rPr>
        <w:t>dalam</w:t>
      </w:r>
      <w:r>
        <w:rPr>
          <w:color w:val="000000"/>
        </w:rPr>
        <w:t xml:space="preserve"> </w:t>
      </w:r>
      <w:r>
        <w:rPr>
          <w:color w:val="000000"/>
        </w:rPr>
        <w:t>bertransaksi</w:t>
      </w:r>
      <w:r>
        <w:rPr>
          <w:color w:val="000000"/>
        </w:rPr>
        <w:t>.</w:t>
      </w:r>
      <w:r>
        <w:t xml:space="preserve"> </w:t>
      </w:r>
      <w:r>
        <w:rPr>
          <w:color w:val="000000"/>
        </w:rPr>
        <w:t xml:space="preserve">Saraswati dan </w:t>
      </w:r>
      <w:r>
        <w:rPr>
          <w:color w:val="000000"/>
        </w:rPr>
        <w:t>Purnawati</w:t>
      </w:r>
      <w:r>
        <w:rPr>
          <w:color w:val="000000"/>
        </w:rPr>
        <w:t xml:space="preserve"> (2020) </w:t>
      </w:r>
      <w:r>
        <w:rPr>
          <w:color w:val="000000"/>
        </w:rPr>
        <w:t>memperlihatkan</w:t>
      </w:r>
      <w:r>
        <w:rPr>
          <w:color w:val="000000"/>
        </w:rPr>
        <w:t xml:space="preserve">   </w:t>
      </w:r>
      <w:r>
        <w:rPr>
          <w:color w:val="000000"/>
        </w:rPr>
        <w:t>persepsi</w:t>
      </w:r>
      <w:r>
        <w:rPr>
          <w:color w:val="000000"/>
        </w:rPr>
        <w:t xml:space="preserve"> </w:t>
      </w:r>
      <w:r>
        <w:rPr>
          <w:color w:val="000000"/>
        </w:rPr>
        <w:t>kemanfaatan</w:t>
      </w:r>
      <w:r>
        <w:rPr>
          <w:color w:val="000000"/>
        </w:rPr>
        <w:t xml:space="preserve"> </w:t>
      </w:r>
      <w:r>
        <w:rPr>
          <w:color w:val="000000"/>
        </w:rPr>
        <w:t>adanya</w:t>
      </w:r>
      <w:r>
        <w:rPr>
          <w:color w:val="000000"/>
        </w:rPr>
        <w:t xml:space="preserve"> </w:t>
      </w:r>
      <w:r>
        <w:rPr>
          <w:color w:val="000000"/>
        </w:rPr>
        <w:t>pengaruh</w:t>
      </w:r>
      <w:r>
        <w:rPr>
          <w:color w:val="000000"/>
        </w:rPr>
        <w:t xml:space="preserve"> </w:t>
      </w:r>
      <w:r>
        <w:rPr>
          <w:color w:val="000000"/>
        </w:rPr>
        <w:t>signifikan</w:t>
      </w:r>
      <w:r>
        <w:rPr>
          <w:color w:val="000000"/>
        </w:rPr>
        <w:t xml:space="preserve"> </w:t>
      </w:r>
      <w:r>
        <w:rPr>
          <w:color w:val="000000"/>
        </w:rPr>
        <w:t>terhadap</w:t>
      </w:r>
      <w:r>
        <w:rPr>
          <w:color w:val="000000"/>
        </w:rPr>
        <w:t xml:space="preserve"> </w:t>
      </w:r>
      <w:r>
        <w:rPr>
          <w:color w:val="000000"/>
        </w:rPr>
        <w:t>penggunaan</w:t>
      </w:r>
      <w:r>
        <w:rPr>
          <w:color w:val="000000"/>
        </w:rPr>
        <w:t xml:space="preserve"> </w:t>
      </w:r>
      <w:r>
        <w:rPr>
          <w:color w:val="000000"/>
        </w:rPr>
        <w:t>dompet</w:t>
      </w:r>
      <w:r>
        <w:rPr>
          <w:color w:val="000000"/>
        </w:rPr>
        <w:t xml:space="preserve"> digital</w:t>
      </w:r>
      <w:r>
        <w:rPr>
          <w:color w:val="000000"/>
        </w:rPr>
        <w:t>.</w:t>
      </w:r>
    </w:p>
    <w:p>
      <w:pPr>
        <w:pStyle w:val="style0"/>
        <w:pBdr>
          <w:left w:val="nil"/>
          <w:right w:val="nil"/>
          <w:top w:val="nil"/>
          <w:bottom w:val="nil"/>
          <w:between w:val="nil"/>
        </w:pBdr>
        <w:tabs>
          <w:tab w:val="left" w:leader="none" w:pos="288"/>
        </w:tabs>
        <w:spacing w:after="120" w:lineRule="auto" w:line="240"/>
        <w:ind w:firstLine="288"/>
        <w:rPr>
          <w:color w:val="000000"/>
        </w:rPr>
      </w:pPr>
      <w:r>
        <w:rPr>
          <w:color w:val="000000"/>
        </w:rPr>
        <w:t xml:space="preserve">4.3 </w:t>
      </w:r>
      <w:r>
        <w:rPr>
          <w:color w:val="000000"/>
        </w:rPr>
        <w:t>Persepsi</w:t>
      </w:r>
      <w:r>
        <w:rPr>
          <w:color w:val="000000"/>
        </w:rPr>
        <w:t xml:space="preserve"> </w:t>
      </w:r>
      <w:r>
        <w:rPr>
          <w:color w:val="000000"/>
        </w:rPr>
        <w:t>Mahasiswa</w:t>
      </w:r>
      <w:r>
        <w:rPr>
          <w:color w:val="000000"/>
        </w:rPr>
        <w:t xml:space="preserve"> </w:t>
      </w:r>
      <w:r>
        <w:rPr>
          <w:color w:val="000000"/>
        </w:rPr>
        <w:t>Akuntansi</w:t>
      </w:r>
      <w:r>
        <w:rPr>
          <w:color w:val="000000"/>
        </w:rPr>
        <w:t xml:space="preserve"> </w:t>
      </w:r>
      <w:r>
        <w:rPr>
          <w:color w:val="000000"/>
        </w:rPr>
        <w:t>terhadap</w:t>
      </w:r>
      <w:r>
        <w:rPr>
          <w:color w:val="000000"/>
        </w:rPr>
        <w:t xml:space="preserve"> </w:t>
      </w:r>
      <w:r>
        <w:rPr>
          <w:color w:val="000000"/>
        </w:rPr>
        <w:t>Persepsi</w:t>
      </w:r>
      <w:r>
        <w:rPr>
          <w:color w:val="000000"/>
        </w:rPr>
        <w:t xml:space="preserve"> </w:t>
      </w:r>
      <w:r>
        <w:rPr>
          <w:color w:val="000000"/>
        </w:rPr>
        <w:t>Risiko</w:t>
      </w:r>
      <w:r>
        <w:rPr>
          <w:color w:val="000000"/>
        </w:rPr>
        <w:t xml:space="preserve"> (Perceived Risk)</w:t>
      </w:r>
    </w:p>
    <w:p>
      <w:pPr>
        <w:pStyle w:val="style0"/>
        <w:pBdr>
          <w:left w:val="nil"/>
          <w:right w:val="nil"/>
          <w:top w:val="nil"/>
          <w:bottom w:val="nil"/>
          <w:between w:val="nil"/>
        </w:pBdr>
        <w:tabs>
          <w:tab w:val="left" w:leader="none" w:pos="288"/>
        </w:tabs>
        <w:spacing w:after="120" w:lineRule="auto" w:line="240"/>
        <w:ind w:firstLine="288"/>
        <w:jc w:val="center"/>
        <w:rPr>
          <w:color w:val="000000"/>
        </w:rPr>
      </w:pPr>
      <w:r>
        <w:rPr>
          <w:color w:val="000000"/>
        </w:rPr>
        <w:t xml:space="preserve">Tabel 4.4 Hasil Uji </w:t>
      </w:r>
      <w:r>
        <w:rPr>
          <w:color w:val="000000"/>
        </w:rPr>
        <w:t>Responden</w:t>
      </w:r>
      <w:r>
        <w:rPr>
          <w:color w:val="000000"/>
        </w:rPr>
        <w:t xml:space="preserve"> </w:t>
      </w:r>
      <w:r>
        <w:rPr>
          <w:color w:val="000000"/>
        </w:rPr>
        <w:t>terhadap</w:t>
      </w:r>
      <w:r>
        <w:rPr>
          <w:color w:val="000000"/>
        </w:rPr>
        <w:t xml:space="preserve"> </w:t>
      </w:r>
      <w:r>
        <w:rPr>
          <w:color w:val="000000"/>
        </w:rPr>
        <w:t>Persepsi</w:t>
      </w:r>
      <w:r>
        <w:rPr>
          <w:color w:val="000000"/>
        </w:rPr>
        <w:t xml:space="preserve"> </w:t>
      </w:r>
      <w:r>
        <w:rPr>
          <w:color w:val="000000"/>
        </w:rPr>
        <w:t>Risiko</w:t>
      </w:r>
    </w:p>
    <w:tbl>
      <w:tblPr>
        <w:tblW w:w="8037" w:type="dxa"/>
        <w:jc w:val="center"/>
        <w:tblLook w:val="04A0" w:firstRow="1" w:lastRow="0" w:firstColumn="1" w:lastColumn="0" w:noHBand="0" w:noVBand="1"/>
      </w:tblPr>
      <w:tblGrid>
        <w:gridCol w:w="2353"/>
        <w:gridCol w:w="2465"/>
        <w:gridCol w:w="1598"/>
        <w:gridCol w:w="1621"/>
      </w:tblGrid>
      <w:tr>
        <w:trPr>
          <w:trHeight w:val="350" w:hRule="atLeast"/>
          <w:jc w:val="center"/>
        </w:trPr>
        <w:tc>
          <w:tcPr>
            <w:tcW w:w="48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jc w:val="center"/>
              <w:rPr>
                <w:color w:val="000000"/>
                <w:sz w:val="24"/>
                <w:szCs w:val="24"/>
                <w:lang w:eastAsia="id-ID"/>
              </w:rPr>
            </w:pPr>
            <w:r>
              <w:rPr>
                <w:color w:val="000000"/>
                <w:sz w:val="24"/>
                <w:szCs w:val="24"/>
                <w:lang w:eastAsia="id-ID"/>
              </w:rPr>
              <w:t>Persepsi</w:t>
            </w:r>
            <w:r>
              <w:rPr>
                <w:color w:val="000000"/>
                <w:sz w:val="24"/>
                <w:szCs w:val="24"/>
                <w:lang w:eastAsia="id-ID"/>
              </w:rPr>
              <w:t xml:space="preserve"> </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pPr>
              <w:pStyle w:val="style0"/>
              <w:spacing w:after="0" w:lineRule="auto" w:line="240"/>
              <w:jc w:val="center"/>
              <w:rPr>
                <w:color w:val="000000"/>
                <w:sz w:val="24"/>
                <w:szCs w:val="24"/>
                <w:lang w:eastAsia="id-ID"/>
              </w:rPr>
            </w:pPr>
            <w:r>
              <w:rPr>
                <w:color w:val="000000"/>
                <w:sz w:val="24"/>
                <w:szCs w:val="24"/>
                <w:lang w:eastAsia="id-ID"/>
              </w:rPr>
              <w:t>Jumlah</w:t>
            </w:r>
            <w:r>
              <w:rPr>
                <w:color w:val="000000"/>
                <w:sz w:val="24"/>
                <w:szCs w:val="24"/>
                <w:lang w:eastAsia="id-ID"/>
              </w:rPr>
              <w:t xml:space="preserve"> (Orang)</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pPr>
              <w:pStyle w:val="style0"/>
              <w:spacing w:after="0" w:lineRule="auto" w:line="240"/>
              <w:jc w:val="center"/>
              <w:rPr>
                <w:color w:val="000000"/>
                <w:sz w:val="24"/>
                <w:szCs w:val="24"/>
                <w:lang w:eastAsia="id-ID"/>
              </w:rPr>
            </w:pPr>
            <w:r>
              <w:rPr>
                <w:color w:val="000000"/>
                <w:sz w:val="24"/>
                <w:szCs w:val="24"/>
                <w:lang w:eastAsia="id-ID"/>
              </w:rPr>
              <w:t>Presentase</w:t>
            </w:r>
            <w:r>
              <w:rPr>
                <w:color w:val="000000"/>
                <w:sz w:val="24"/>
                <w:szCs w:val="24"/>
                <w:lang w:eastAsia="id-ID"/>
              </w:rPr>
              <w:t xml:space="preserve"> (%)</w:t>
            </w:r>
          </w:p>
        </w:tc>
      </w:tr>
      <w:tr>
        <w:tblPrEx/>
        <w:trPr>
          <w:trHeight w:val="350" w:hRule="atLeast"/>
          <w:jc w:val="center"/>
        </w:trPr>
        <w:tc>
          <w:tcPr>
            <w:tcW w:w="2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spacing w:after="0" w:lineRule="auto" w:line="240"/>
              <w:rPr>
                <w:color w:val="000000"/>
                <w:sz w:val="24"/>
                <w:szCs w:val="24"/>
                <w:lang w:eastAsia="id-ID"/>
              </w:rPr>
            </w:pPr>
            <w:r>
              <w:rPr>
                <w:color w:val="000000"/>
                <w:sz w:val="24"/>
                <w:szCs w:val="24"/>
                <w:lang w:eastAsia="id-ID"/>
              </w:rPr>
              <w:t>Persepsi</w:t>
            </w:r>
            <w:r>
              <w:rPr>
                <w:color w:val="000000"/>
                <w:sz w:val="24"/>
                <w:szCs w:val="24"/>
                <w:lang w:eastAsia="id-ID"/>
              </w:rPr>
              <w:t xml:space="preserve"> </w:t>
            </w:r>
            <w:r>
              <w:rPr>
                <w:color w:val="000000"/>
                <w:sz w:val="24"/>
                <w:szCs w:val="24"/>
                <w:lang w:eastAsia="id-ID"/>
              </w:rPr>
              <w:t>Risiko</w:t>
            </w:r>
          </w:p>
        </w:tc>
        <w:tc>
          <w:tcPr>
            <w:tcW w:w="2465"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color w:val="000000"/>
                <w:sz w:val="24"/>
                <w:szCs w:val="24"/>
                <w:lang w:eastAsia="id-ID"/>
              </w:rPr>
            </w:pPr>
            <w:r>
              <w:rPr>
                <w:color w:val="000000"/>
                <w:sz w:val="24"/>
                <w:szCs w:val="24"/>
                <w:lang w:eastAsia="id-ID"/>
              </w:rPr>
              <w:t>Mengalami</w:t>
            </w:r>
          </w:p>
        </w:tc>
        <w:tc>
          <w:tcPr>
            <w:tcW w:w="159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10</w:t>
            </w:r>
          </w:p>
        </w:tc>
        <w:tc>
          <w:tcPr>
            <w:tcW w:w="1621"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67%</w:t>
            </w:r>
          </w:p>
        </w:tc>
      </w:tr>
      <w:tr>
        <w:tblPrEx/>
        <w:trPr>
          <w:trHeight w:val="350" w:hRule="atLeast"/>
          <w:jc w:val="center"/>
        </w:trPr>
        <w:tc>
          <w:tcPr>
            <w:tcW w:w="2353"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240"/>
              <w:rPr>
                <w:color w:val="000000"/>
                <w:sz w:val="24"/>
                <w:szCs w:val="24"/>
                <w:lang w:eastAsia="id-ID"/>
              </w:rPr>
            </w:pPr>
          </w:p>
        </w:tc>
        <w:tc>
          <w:tcPr>
            <w:tcW w:w="2465"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color w:val="000000"/>
                <w:sz w:val="24"/>
                <w:szCs w:val="24"/>
                <w:lang w:eastAsia="id-ID"/>
              </w:rPr>
            </w:pPr>
            <w:r>
              <w:rPr>
                <w:color w:val="000000"/>
                <w:sz w:val="24"/>
                <w:szCs w:val="24"/>
                <w:lang w:eastAsia="id-ID"/>
              </w:rPr>
              <w:t>Tidak</w:t>
            </w:r>
            <w:r>
              <w:rPr>
                <w:color w:val="000000"/>
                <w:sz w:val="24"/>
                <w:szCs w:val="24"/>
                <w:lang w:eastAsia="id-ID"/>
              </w:rPr>
              <w:t xml:space="preserve"> </w:t>
            </w:r>
            <w:r>
              <w:rPr>
                <w:color w:val="000000"/>
                <w:sz w:val="24"/>
                <w:szCs w:val="24"/>
                <w:lang w:eastAsia="id-ID"/>
              </w:rPr>
              <w:t>mengalami</w:t>
            </w:r>
          </w:p>
        </w:tc>
        <w:tc>
          <w:tcPr>
            <w:tcW w:w="159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5</w:t>
            </w:r>
          </w:p>
        </w:tc>
        <w:tc>
          <w:tcPr>
            <w:tcW w:w="1621"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33%</w:t>
            </w:r>
          </w:p>
        </w:tc>
      </w:tr>
      <w:tr>
        <w:tblPrEx/>
        <w:trPr>
          <w:trHeight w:val="350" w:hRule="atLeast"/>
          <w:jc w:val="center"/>
        </w:trPr>
        <w:tc>
          <w:tcPr>
            <w:tcW w:w="48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pPr>
              <w:pStyle w:val="style0"/>
              <w:spacing w:after="0" w:lineRule="auto" w:line="240"/>
              <w:jc w:val="center"/>
              <w:rPr>
                <w:color w:val="000000"/>
                <w:sz w:val="24"/>
                <w:szCs w:val="24"/>
                <w:lang w:eastAsia="id-ID"/>
              </w:rPr>
            </w:pPr>
            <w:r>
              <w:rPr>
                <w:color w:val="000000"/>
                <w:sz w:val="24"/>
                <w:szCs w:val="24"/>
                <w:lang w:eastAsia="id-ID"/>
              </w:rPr>
              <w:t>Jumlah</w:t>
            </w:r>
          </w:p>
        </w:tc>
        <w:tc>
          <w:tcPr>
            <w:tcW w:w="1598"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right"/>
              <w:rPr>
                <w:color w:val="000000"/>
                <w:sz w:val="24"/>
                <w:szCs w:val="24"/>
                <w:lang w:eastAsia="id-ID"/>
              </w:rPr>
            </w:pPr>
            <w:r>
              <w:rPr>
                <w:color w:val="000000"/>
                <w:sz w:val="24"/>
                <w:szCs w:val="24"/>
                <w:lang w:eastAsia="id-ID"/>
              </w:rPr>
              <w:t>15</w:t>
            </w:r>
          </w:p>
        </w:tc>
        <w:tc>
          <w:tcPr>
            <w:tcW w:w="1621"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right"/>
              <w:rPr>
                <w:color w:val="000000"/>
                <w:sz w:val="24"/>
                <w:szCs w:val="24"/>
                <w:lang w:eastAsia="id-ID"/>
              </w:rPr>
            </w:pPr>
            <w:r>
              <w:rPr>
                <w:color w:val="000000"/>
                <w:sz w:val="24"/>
                <w:szCs w:val="24"/>
                <w:lang w:eastAsia="id-ID"/>
              </w:rPr>
              <w:t>100%</w:t>
            </w:r>
          </w:p>
        </w:tc>
      </w:tr>
    </w:tbl>
    <w:p>
      <w:pPr>
        <w:pStyle w:val="style0"/>
        <w:pBdr>
          <w:left w:val="nil"/>
          <w:right w:val="nil"/>
          <w:top w:val="nil"/>
          <w:bottom w:val="nil"/>
          <w:between w:val="nil"/>
        </w:pBdr>
        <w:tabs>
          <w:tab w:val="left" w:leader="none" w:pos="288"/>
        </w:tabs>
        <w:spacing w:after="120" w:lineRule="auto" w:line="240"/>
        <w:ind w:firstLine="288"/>
        <w:jc w:val="center"/>
        <w:rPr>
          <w:color w:val="000000"/>
        </w:rPr>
      </w:pPr>
      <w:r>
        <w:rPr>
          <w:color w:val="000000"/>
        </w:rPr>
        <w:t>Sumber</w:t>
      </w:r>
      <w:r>
        <w:rPr>
          <w:color w:val="000000"/>
        </w:rPr>
        <w:t xml:space="preserve"> :</w:t>
      </w:r>
      <w:r>
        <w:rPr>
          <w:color w:val="000000"/>
        </w:rPr>
        <w:t xml:space="preserve"> Data Primer Diolah,2024</w:t>
      </w:r>
    </w:p>
    <w:p>
      <w:pPr>
        <w:pStyle w:val="style0"/>
        <w:pBdr>
          <w:left w:val="nil"/>
          <w:right w:val="nil"/>
          <w:top w:val="nil"/>
          <w:bottom w:val="nil"/>
          <w:between w:val="nil"/>
        </w:pBdr>
        <w:tabs>
          <w:tab w:val="left" w:leader="none" w:pos="288"/>
        </w:tabs>
        <w:spacing w:after="120" w:lineRule="auto" w:line="240"/>
        <w:ind w:firstLine="288"/>
        <w:rPr>
          <w:color w:val="000000"/>
        </w:rPr>
      </w:pPr>
      <w:r>
        <w:rPr>
          <w:color w:val="000000"/>
        </w:rPr>
        <w:t xml:space="preserve">Hasil </w:t>
      </w:r>
      <w:r>
        <w:rPr>
          <w:color w:val="000000"/>
        </w:rPr>
        <w:t>wawancara</w:t>
      </w:r>
      <w:r>
        <w:rPr>
          <w:color w:val="000000"/>
        </w:rPr>
        <w:t xml:space="preserve"> </w:t>
      </w:r>
      <w:r>
        <w:rPr>
          <w:color w:val="000000"/>
        </w:rPr>
        <w:t>menunjukkan</w:t>
      </w:r>
      <w:r>
        <w:rPr>
          <w:color w:val="000000"/>
        </w:rPr>
        <w:t xml:space="preserve"> </w:t>
      </w:r>
      <w:r>
        <w:rPr>
          <w:color w:val="000000"/>
        </w:rPr>
        <w:t>bahwa</w:t>
      </w:r>
      <w:r>
        <w:rPr>
          <w:color w:val="000000"/>
        </w:rPr>
        <w:t xml:space="preserve"> 67% </w:t>
      </w:r>
      <w:r>
        <w:rPr>
          <w:color w:val="000000"/>
        </w:rPr>
        <w:t>narasumber</w:t>
      </w:r>
      <w:r>
        <w:rPr>
          <w:color w:val="000000"/>
        </w:rPr>
        <w:t xml:space="preserve"> </w:t>
      </w:r>
      <w:r>
        <w:rPr>
          <w:color w:val="000000"/>
        </w:rPr>
        <w:t>merasakan</w:t>
      </w:r>
      <w:r>
        <w:rPr>
          <w:color w:val="000000"/>
        </w:rPr>
        <w:t xml:space="preserve"> </w:t>
      </w:r>
      <w:r>
        <w:rPr>
          <w:color w:val="000000"/>
        </w:rPr>
        <w:t>risiko</w:t>
      </w:r>
      <w:r>
        <w:rPr>
          <w:color w:val="000000"/>
        </w:rPr>
        <w:t xml:space="preserve"> </w:t>
      </w:r>
      <w:r>
        <w:rPr>
          <w:color w:val="000000"/>
        </w:rPr>
        <w:t>saat</w:t>
      </w:r>
      <w:r>
        <w:rPr>
          <w:color w:val="000000"/>
        </w:rPr>
        <w:t xml:space="preserve"> </w:t>
      </w:r>
      <w:r>
        <w:rPr>
          <w:color w:val="000000"/>
        </w:rPr>
        <w:t>menggunakan</w:t>
      </w:r>
      <w:r>
        <w:rPr>
          <w:color w:val="000000"/>
        </w:rPr>
        <w:t xml:space="preserve"> E-wallet, </w:t>
      </w:r>
      <w:r>
        <w:rPr>
          <w:color w:val="000000"/>
        </w:rPr>
        <w:t>sementara</w:t>
      </w:r>
      <w:r>
        <w:rPr>
          <w:color w:val="000000"/>
        </w:rPr>
        <w:t xml:space="preserve"> 33% </w:t>
      </w:r>
      <w:r>
        <w:rPr>
          <w:color w:val="000000"/>
        </w:rPr>
        <w:t>tidak</w:t>
      </w:r>
      <w:r>
        <w:rPr>
          <w:color w:val="000000"/>
        </w:rPr>
        <w:t xml:space="preserve">. </w:t>
      </w:r>
      <w:r>
        <w:rPr>
          <w:color w:val="000000"/>
        </w:rPr>
        <w:t>Risiko</w:t>
      </w:r>
      <w:r>
        <w:rPr>
          <w:color w:val="000000"/>
        </w:rPr>
        <w:t xml:space="preserve"> </w:t>
      </w:r>
      <w:r>
        <w:rPr>
          <w:color w:val="000000"/>
        </w:rPr>
        <w:t>ini</w:t>
      </w:r>
      <w:r>
        <w:rPr>
          <w:color w:val="000000"/>
        </w:rPr>
        <w:t xml:space="preserve"> </w:t>
      </w:r>
      <w:r>
        <w:rPr>
          <w:color w:val="000000"/>
        </w:rPr>
        <w:t>menciptakan</w:t>
      </w:r>
      <w:r>
        <w:rPr>
          <w:color w:val="000000"/>
        </w:rPr>
        <w:t xml:space="preserve"> </w:t>
      </w:r>
      <w:r>
        <w:rPr>
          <w:color w:val="000000"/>
        </w:rPr>
        <w:t>ketidakpastian</w:t>
      </w:r>
      <w:r>
        <w:rPr>
          <w:color w:val="000000"/>
        </w:rPr>
        <w:t xml:space="preserve">, </w:t>
      </w:r>
      <w:r>
        <w:rPr>
          <w:color w:val="000000"/>
        </w:rPr>
        <w:t>terutama</w:t>
      </w:r>
      <w:r>
        <w:rPr>
          <w:color w:val="000000"/>
        </w:rPr>
        <w:t xml:space="preserve"> </w:t>
      </w:r>
      <w:r>
        <w:rPr>
          <w:color w:val="000000"/>
        </w:rPr>
        <w:t>terkait</w:t>
      </w:r>
      <w:r>
        <w:rPr>
          <w:color w:val="000000"/>
        </w:rPr>
        <w:t xml:space="preserve"> </w:t>
      </w:r>
      <w:r>
        <w:rPr>
          <w:color w:val="000000"/>
        </w:rPr>
        <w:t>potensi</w:t>
      </w:r>
      <w:r>
        <w:rPr>
          <w:color w:val="000000"/>
        </w:rPr>
        <w:t xml:space="preserve"> </w:t>
      </w:r>
      <w:r>
        <w:rPr>
          <w:color w:val="000000"/>
        </w:rPr>
        <w:t>peretasan</w:t>
      </w:r>
      <w:r>
        <w:rPr>
          <w:color w:val="000000"/>
        </w:rPr>
        <w:t xml:space="preserve"> data. </w:t>
      </w:r>
      <w:r>
        <w:rPr>
          <w:color w:val="000000"/>
        </w:rPr>
        <w:t>Mahasiswa</w:t>
      </w:r>
      <w:r>
        <w:rPr>
          <w:color w:val="000000"/>
        </w:rPr>
        <w:t xml:space="preserve"> yang </w:t>
      </w:r>
      <w:r>
        <w:rPr>
          <w:color w:val="000000"/>
        </w:rPr>
        <w:t>diwawancarai</w:t>
      </w:r>
      <w:r>
        <w:rPr>
          <w:color w:val="000000"/>
        </w:rPr>
        <w:t xml:space="preserve"> </w:t>
      </w:r>
      <w:r>
        <w:rPr>
          <w:color w:val="000000"/>
        </w:rPr>
        <w:t>merasa</w:t>
      </w:r>
      <w:r>
        <w:rPr>
          <w:color w:val="000000"/>
        </w:rPr>
        <w:t xml:space="preserve"> ragu </w:t>
      </w:r>
      <w:r>
        <w:rPr>
          <w:color w:val="000000"/>
        </w:rPr>
        <w:t>menggunakan</w:t>
      </w:r>
      <w:r>
        <w:rPr>
          <w:color w:val="000000"/>
        </w:rPr>
        <w:t xml:space="preserve"> E-wallet </w:t>
      </w:r>
      <w:r>
        <w:rPr>
          <w:color w:val="000000"/>
        </w:rPr>
        <w:t>karena</w:t>
      </w:r>
      <w:r>
        <w:rPr>
          <w:color w:val="000000"/>
        </w:rPr>
        <w:t xml:space="preserve"> </w:t>
      </w:r>
      <w:r>
        <w:rPr>
          <w:color w:val="000000"/>
        </w:rPr>
        <w:t>risiko</w:t>
      </w:r>
      <w:r>
        <w:rPr>
          <w:color w:val="000000"/>
        </w:rPr>
        <w:t xml:space="preserve"> yang </w:t>
      </w:r>
      <w:r>
        <w:rPr>
          <w:color w:val="000000"/>
        </w:rPr>
        <w:t>ditimbulkan</w:t>
      </w:r>
      <w:r>
        <w:rPr>
          <w:color w:val="000000"/>
        </w:rPr>
        <w:t xml:space="preserve">. </w:t>
      </w:r>
      <w:r>
        <w:rPr>
          <w:color w:val="000000"/>
        </w:rPr>
        <w:t>Semakin</w:t>
      </w:r>
      <w:r>
        <w:rPr>
          <w:color w:val="000000"/>
        </w:rPr>
        <w:t xml:space="preserve"> </w:t>
      </w:r>
      <w:r>
        <w:rPr>
          <w:color w:val="000000"/>
        </w:rPr>
        <w:t>besar</w:t>
      </w:r>
      <w:r>
        <w:rPr>
          <w:color w:val="000000"/>
        </w:rPr>
        <w:t xml:space="preserve"> </w:t>
      </w:r>
      <w:r>
        <w:rPr>
          <w:color w:val="000000"/>
        </w:rPr>
        <w:t>risiko</w:t>
      </w:r>
      <w:r>
        <w:rPr>
          <w:color w:val="000000"/>
        </w:rPr>
        <w:t xml:space="preserve"> </w:t>
      </w:r>
      <w:r>
        <w:rPr>
          <w:color w:val="000000"/>
        </w:rPr>
        <w:t>terkait</w:t>
      </w:r>
      <w:r>
        <w:rPr>
          <w:color w:val="000000"/>
        </w:rPr>
        <w:t xml:space="preserve"> </w:t>
      </w:r>
      <w:r>
        <w:rPr>
          <w:color w:val="000000"/>
        </w:rPr>
        <w:t>teknologi</w:t>
      </w:r>
      <w:r>
        <w:rPr>
          <w:color w:val="000000"/>
        </w:rPr>
        <w:t xml:space="preserve"> </w:t>
      </w:r>
      <w:r>
        <w:rPr>
          <w:color w:val="000000"/>
        </w:rPr>
        <w:t>baru</w:t>
      </w:r>
      <w:r>
        <w:rPr>
          <w:color w:val="000000"/>
        </w:rPr>
        <w:t xml:space="preserve">, </w:t>
      </w:r>
      <w:r>
        <w:rPr>
          <w:color w:val="000000"/>
        </w:rPr>
        <w:t>semakin</w:t>
      </w:r>
      <w:r>
        <w:rPr>
          <w:color w:val="000000"/>
        </w:rPr>
        <w:t xml:space="preserve"> </w:t>
      </w:r>
      <w:r>
        <w:rPr>
          <w:color w:val="000000"/>
        </w:rPr>
        <w:t>besar</w:t>
      </w:r>
      <w:r>
        <w:rPr>
          <w:color w:val="000000"/>
        </w:rPr>
        <w:t xml:space="preserve"> </w:t>
      </w:r>
      <w:r>
        <w:rPr>
          <w:color w:val="000000"/>
        </w:rPr>
        <w:t>kecenderungan</w:t>
      </w:r>
      <w:r>
        <w:rPr>
          <w:color w:val="000000"/>
        </w:rPr>
        <w:t xml:space="preserve"> </w:t>
      </w:r>
      <w:r>
        <w:rPr>
          <w:color w:val="000000"/>
        </w:rPr>
        <w:t>untuk</w:t>
      </w:r>
      <w:r>
        <w:rPr>
          <w:color w:val="000000"/>
        </w:rPr>
        <w:t xml:space="preserve"> </w:t>
      </w:r>
      <w:r>
        <w:rPr>
          <w:color w:val="000000"/>
        </w:rPr>
        <w:t>menghindarinya</w:t>
      </w:r>
      <w:r>
        <w:rPr>
          <w:color w:val="000000"/>
        </w:rPr>
        <w:t xml:space="preserve">; </w:t>
      </w:r>
      <w:r>
        <w:rPr>
          <w:color w:val="000000"/>
        </w:rPr>
        <w:t>sebaliknya</w:t>
      </w:r>
      <w:r>
        <w:rPr>
          <w:color w:val="000000"/>
        </w:rPr>
        <w:t xml:space="preserve">, </w:t>
      </w:r>
      <w:r>
        <w:rPr>
          <w:color w:val="000000"/>
        </w:rPr>
        <w:t>persepsi</w:t>
      </w:r>
      <w:r>
        <w:rPr>
          <w:color w:val="000000"/>
        </w:rPr>
        <w:t xml:space="preserve"> </w:t>
      </w:r>
      <w:r>
        <w:rPr>
          <w:color w:val="000000"/>
        </w:rPr>
        <w:t>risiko</w:t>
      </w:r>
      <w:r>
        <w:rPr>
          <w:color w:val="000000"/>
        </w:rPr>
        <w:t xml:space="preserve"> </w:t>
      </w:r>
      <w:r>
        <w:rPr>
          <w:color w:val="000000"/>
        </w:rPr>
        <w:t>rendah</w:t>
      </w:r>
      <w:r>
        <w:rPr>
          <w:color w:val="000000"/>
        </w:rPr>
        <w:t xml:space="preserve"> </w:t>
      </w:r>
      <w:r>
        <w:rPr>
          <w:color w:val="000000"/>
        </w:rPr>
        <w:t>memicu</w:t>
      </w:r>
      <w:r>
        <w:rPr>
          <w:color w:val="000000"/>
        </w:rPr>
        <w:t xml:space="preserve"> </w:t>
      </w:r>
      <w:r>
        <w:rPr>
          <w:color w:val="000000"/>
        </w:rPr>
        <w:t>minat</w:t>
      </w:r>
      <w:r>
        <w:rPr>
          <w:color w:val="000000"/>
        </w:rPr>
        <w:t xml:space="preserve"> </w:t>
      </w:r>
      <w:r>
        <w:rPr>
          <w:color w:val="000000"/>
        </w:rPr>
        <w:t>penggunaan</w:t>
      </w:r>
      <w:r>
        <w:rPr>
          <w:color w:val="000000"/>
        </w:rPr>
        <w:t xml:space="preserve"> yang </w:t>
      </w:r>
      <w:r>
        <w:rPr>
          <w:color w:val="000000"/>
        </w:rPr>
        <w:t>lebih</w:t>
      </w:r>
      <w:r>
        <w:rPr>
          <w:color w:val="000000"/>
        </w:rPr>
        <w:t xml:space="preserve"> </w:t>
      </w:r>
      <w:r>
        <w:rPr>
          <w:color w:val="000000"/>
        </w:rPr>
        <w:t>tinggi</w:t>
      </w:r>
      <w:r>
        <w:rPr>
          <w:color w:val="000000"/>
        </w:rPr>
        <w:t>.</w:t>
      </w:r>
      <w:r>
        <w:t xml:space="preserve"> </w:t>
      </w:r>
      <w:r>
        <w:rPr>
          <w:color w:val="000000"/>
        </w:rPr>
        <w:t>Penelitian</w:t>
      </w:r>
      <w:r>
        <w:rPr>
          <w:color w:val="000000"/>
        </w:rPr>
        <w:t xml:space="preserve"> </w:t>
      </w:r>
      <w:r>
        <w:rPr>
          <w:color w:val="000000"/>
        </w:rPr>
        <w:t>tertulis</w:t>
      </w:r>
      <w:r>
        <w:rPr>
          <w:color w:val="000000"/>
        </w:rPr>
        <w:t xml:space="preserve"> </w:t>
      </w:r>
      <w:r>
        <w:rPr>
          <w:color w:val="000000"/>
        </w:rPr>
        <w:t>selaras</w:t>
      </w:r>
      <w:r>
        <w:rPr>
          <w:color w:val="000000"/>
        </w:rPr>
        <w:t xml:space="preserve"> </w:t>
      </w:r>
      <w:r>
        <w:rPr>
          <w:color w:val="000000"/>
        </w:rPr>
        <w:t>dengan</w:t>
      </w:r>
      <w:r>
        <w:rPr>
          <w:color w:val="000000"/>
        </w:rPr>
        <w:t xml:space="preserve"> </w:t>
      </w:r>
      <w:r>
        <w:rPr>
          <w:color w:val="000000"/>
        </w:rPr>
        <w:t>penelitian</w:t>
      </w:r>
      <w:r>
        <w:rPr>
          <w:color w:val="000000"/>
        </w:rPr>
        <w:t xml:space="preserve"> </w:t>
      </w:r>
      <w:r>
        <w:rPr>
          <w:color w:val="000000"/>
        </w:rPr>
        <w:t>sebelumnya</w:t>
      </w:r>
      <w:r>
        <w:rPr>
          <w:color w:val="000000"/>
        </w:rPr>
        <w:t xml:space="preserve"> yang </w:t>
      </w:r>
      <w:r>
        <w:rPr>
          <w:color w:val="000000"/>
        </w:rPr>
        <w:t>dilaksanakan</w:t>
      </w:r>
      <w:r>
        <w:rPr>
          <w:color w:val="000000"/>
        </w:rPr>
        <w:t xml:space="preserve"> oleh Sati dan </w:t>
      </w:r>
      <w:r>
        <w:rPr>
          <w:color w:val="000000"/>
        </w:rPr>
        <w:t>Ramaditya</w:t>
      </w:r>
      <w:r>
        <w:rPr>
          <w:color w:val="000000"/>
        </w:rPr>
        <w:t xml:space="preserve"> (2020) </w:t>
      </w:r>
      <w:r>
        <w:rPr>
          <w:color w:val="000000"/>
        </w:rPr>
        <w:t>Persepsi</w:t>
      </w:r>
      <w:r>
        <w:rPr>
          <w:color w:val="000000"/>
        </w:rPr>
        <w:t xml:space="preserve"> </w:t>
      </w:r>
      <w:r>
        <w:rPr>
          <w:color w:val="000000"/>
        </w:rPr>
        <w:t>risiko</w:t>
      </w:r>
      <w:r>
        <w:rPr>
          <w:color w:val="000000"/>
        </w:rPr>
        <w:t xml:space="preserve"> </w:t>
      </w:r>
      <w:r>
        <w:rPr>
          <w:color w:val="000000"/>
        </w:rPr>
        <w:t>adanya</w:t>
      </w:r>
      <w:r>
        <w:rPr>
          <w:color w:val="000000"/>
        </w:rPr>
        <w:t xml:space="preserve"> </w:t>
      </w:r>
      <w:r>
        <w:rPr>
          <w:color w:val="000000"/>
        </w:rPr>
        <w:t>pengaruh</w:t>
      </w:r>
      <w:r>
        <w:rPr>
          <w:color w:val="000000"/>
        </w:rPr>
        <w:t xml:space="preserve"> </w:t>
      </w:r>
      <w:r>
        <w:rPr>
          <w:color w:val="000000"/>
        </w:rPr>
        <w:t>secara</w:t>
      </w:r>
      <w:r>
        <w:rPr>
          <w:color w:val="000000"/>
        </w:rPr>
        <w:t xml:space="preserve"> </w:t>
      </w:r>
      <w:r>
        <w:rPr>
          <w:color w:val="000000"/>
        </w:rPr>
        <w:t>signifikan</w:t>
      </w:r>
      <w:r>
        <w:rPr>
          <w:color w:val="000000"/>
        </w:rPr>
        <w:t xml:space="preserve"> </w:t>
      </w:r>
      <w:r>
        <w:rPr>
          <w:color w:val="000000"/>
        </w:rPr>
        <w:t>terhadap</w:t>
      </w:r>
      <w:r>
        <w:rPr>
          <w:color w:val="000000"/>
        </w:rPr>
        <w:t xml:space="preserve"> </w:t>
      </w:r>
      <w:r>
        <w:rPr>
          <w:color w:val="000000"/>
        </w:rPr>
        <w:t>minat</w:t>
      </w:r>
      <w:r>
        <w:rPr>
          <w:color w:val="000000"/>
        </w:rPr>
        <w:t xml:space="preserve"> </w:t>
      </w:r>
      <w:r>
        <w:rPr>
          <w:color w:val="000000"/>
        </w:rPr>
        <w:t>memakai</w:t>
      </w:r>
      <w:r>
        <w:rPr>
          <w:color w:val="000000"/>
        </w:rPr>
        <w:t xml:space="preserve"> e-Money.</w:t>
      </w:r>
    </w:p>
    <w:p>
      <w:pPr>
        <w:pStyle w:val="style0"/>
        <w:pBdr>
          <w:left w:val="nil"/>
          <w:right w:val="nil"/>
          <w:top w:val="nil"/>
          <w:bottom w:val="nil"/>
          <w:between w:val="nil"/>
        </w:pBdr>
        <w:tabs>
          <w:tab w:val="left" w:leader="none" w:pos="288"/>
        </w:tabs>
        <w:spacing w:after="120" w:lineRule="auto" w:line="240"/>
        <w:ind w:firstLine="288"/>
        <w:rPr>
          <w:color w:val="000000"/>
        </w:rPr>
      </w:pPr>
      <w:r>
        <w:rPr>
          <w:color w:val="000000"/>
        </w:rPr>
        <w:t xml:space="preserve">4.4 </w:t>
      </w:r>
      <w:r>
        <w:rPr>
          <w:color w:val="000000"/>
        </w:rPr>
        <w:t>Persepsi</w:t>
      </w:r>
      <w:r>
        <w:rPr>
          <w:color w:val="000000"/>
        </w:rPr>
        <w:t xml:space="preserve"> </w:t>
      </w:r>
      <w:r>
        <w:rPr>
          <w:color w:val="000000"/>
        </w:rPr>
        <w:t>Mahasiswa</w:t>
      </w:r>
      <w:r>
        <w:rPr>
          <w:color w:val="000000"/>
        </w:rPr>
        <w:t xml:space="preserve"> </w:t>
      </w:r>
      <w:r>
        <w:rPr>
          <w:color w:val="000000"/>
        </w:rPr>
        <w:t>Akuntansi</w:t>
      </w:r>
      <w:r>
        <w:rPr>
          <w:color w:val="000000"/>
        </w:rPr>
        <w:t xml:space="preserve"> </w:t>
      </w:r>
      <w:r>
        <w:rPr>
          <w:color w:val="000000"/>
        </w:rPr>
        <w:t>terhadap</w:t>
      </w:r>
      <w:r>
        <w:rPr>
          <w:color w:val="000000"/>
        </w:rPr>
        <w:t xml:space="preserve"> </w:t>
      </w:r>
      <w:r>
        <w:rPr>
          <w:color w:val="000000"/>
        </w:rPr>
        <w:t>Persepsi</w:t>
      </w:r>
      <w:r>
        <w:rPr>
          <w:color w:val="000000"/>
        </w:rPr>
        <w:t xml:space="preserve"> </w:t>
      </w:r>
      <w:r>
        <w:rPr>
          <w:color w:val="000000"/>
        </w:rPr>
        <w:t>Kepercayaan</w:t>
      </w:r>
    </w:p>
    <w:p>
      <w:pPr>
        <w:pStyle w:val="style0"/>
        <w:pBdr>
          <w:left w:val="nil"/>
          <w:right w:val="nil"/>
          <w:top w:val="nil"/>
          <w:bottom w:val="nil"/>
          <w:between w:val="nil"/>
        </w:pBdr>
        <w:tabs>
          <w:tab w:val="left" w:leader="none" w:pos="288"/>
        </w:tabs>
        <w:spacing w:after="120" w:lineRule="auto" w:line="240"/>
        <w:ind w:firstLine="288"/>
        <w:jc w:val="center"/>
        <w:rPr>
          <w:color w:val="000000"/>
        </w:rPr>
      </w:pPr>
      <w:r>
        <w:rPr>
          <w:color w:val="000000"/>
        </w:rPr>
        <w:t xml:space="preserve">Tabel 4.5 </w:t>
      </w:r>
      <w:r>
        <w:rPr>
          <w:color w:val="000000"/>
        </w:rPr>
        <w:t xml:space="preserve">Hasil Uji </w:t>
      </w:r>
      <w:r>
        <w:rPr>
          <w:color w:val="000000"/>
        </w:rPr>
        <w:t>Responden</w:t>
      </w:r>
      <w:r>
        <w:t xml:space="preserve"> </w:t>
      </w:r>
      <w:r>
        <w:rPr>
          <w:color w:val="000000"/>
        </w:rPr>
        <w:t>terhadap</w:t>
      </w:r>
      <w:r>
        <w:rPr>
          <w:color w:val="000000"/>
        </w:rPr>
        <w:t xml:space="preserve"> </w:t>
      </w:r>
      <w:r>
        <w:rPr>
          <w:color w:val="000000"/>
        </w:rPr>
        <w:t>Persepsi</w:t>
      </w:r>
      <w:r>
        <w:rPr>
          <w:color w:val="000000"/>
        </w:rPr>
        <w:t xml:space="preserve"> </w:t>
      </w:r>
      <w:r>
        <w:rPr>
          <w:color w:val="000000"/>
        </w:rPr>
        <w:t>Kepercayaan</w:t>
      </w:r>
    </w:p>
    <w:tbl>
      <w:tblPr>
        <w:tblW w:w="7924" w:type="dxa"/>
        <w:jc w:val="center"/>
        <w:tblLook w:val="04A0" w:firstRow="1" w:lastRow="0" w:firstColumn="1" w:lastColumn="0" w:noHBand="0" w:noVBand="1"/>
      </w:tblPr>
      <w:tblGrid>
        <w:gridCol w:w="2899"/>
        <w:gridCol w:w="1851"/>
        <w:gridCol w:w="1576"/>
        <w:gridCol w:w="1598"/>
      </w:tblGrid>
      <w:tr>
        <w:trPr>
          <w:trHeight w:val="344" w:hRule="atLeast"/>
          <w:jc w:val="center"/>
        </w:trPr>
        <w:tc>
          <w:tcPr>
            <w:tcW w:w="47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jc w:val="center"/>
              <w:rPr>
                <w:color w:val="000000"/>
                <w:sz w:val="24"/>
                <w:szCs w:val="24"/>
                <w:lang w:eastAsia="id-ID"/>
              </w:rPr>
            </w:pPr>
            <w:r>
              <w:rPr>
                <w:color w:val="000000"/>
                <w:sz w:val="24"/>
                <w:szCs w:val="24"/>
                <w:lang w:eastAsia="id-ID"/>
              </w:rPr>
              <w:t>Persepsi</w:t>
            </w:r>
            <w:r>
              <w:rPr>
                <w:color w:val="000000"/>
                <w:sz w:val="24"/>
                <w:szCs w:val="24"/>
                <w:lang w:eastAsia="id-ID"/>
              </w:rPr>
              <w:t xml:space="preserve"> </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pPr>
              <w:pStyle w:val="style0"/>
              <w:spacing w:after="0" w:lineRule="auto" w:line="240"/>
              <w:jc w:val="center"/>
              <w:rPr>
                <w:color w:val="000000"/>
                <w:sz w:val="24"/>
                <w:szCs w:val="24"/>
                <w:lang w:eastAsia="id-ID"/>
              </w:rPr>
            </w:pPr>
            <w:r>
              <w:rPr>
                <w:color w:val="000000"/>
                <w:sz w:val="24"/>
                <w:szCs w:val="24"/>
                <w:lang w:eastAsia="id-ID"/>
              </w:rPr>
              <w:t>Jumlah</w:t>
            </w:r>
            <w:r>
              <w:rPr>
                <w:color w:val="000000"/>
                <w:sz w:val="24"/>
                <w:szCs w:val="24"/>
                <w:lang w:eastAsia="id-ID"/>
              </w:rPr>
              <w:t xml:space="preserve"> (Orang)</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pPr>
              <w:pStyle w:val="style0"/>
              <w:spacing w:after="0" w:lineRule="auto" w:line="240"/>
              <w:jc w:val="center"/>
              <w:rPr>
                <w:color w:val="000000"/>
                <w:sz w:val="24"/>
                <w:szCs w:val="24"/>
                <w:lang w:eastAsia="id-ID"/>
              </w:rPr>
            </w:pPr>
            <w:r>
              <w:rPr>
                <w:color w:val="000000"/>
                <w:sz w:val="24"/>
                <w:szCs w:val="24"/>
                <w:lang w:eastAsia="id-ID"/>
              </w:rPr>
              <w:t>Presentase</w:t>
            </w:r>
            <w:r>
              <w:rPr>
                <w:color w:val="000000"/>
                <w:sz w:val="24"/>
                <w:szCs w:val="24"/>
                <w:lang w:eastAsia="id-ID"/>
              </w:rPr>
              <w:t xml:space="preserve"> (%)</w:t>
            </w:r>
          </w:p>
        </w:tc>
      </w:tr>
      <w:tr>
        <w:tblPrEx/>
        <w:trPr>
          <w:trHeight w:val="344" w:hRule="atLeast"/>
          <w:jc w:val="center"/>
        </w:trPr>
        <w:tc>
          <w:tcPr>
            <w:tcW w:w="28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rPr>
                <w:color w:val="000000"/>
                <w:sz w:val="24"/>
                <w:szCs w:val="24"/>
                <w:lang w:eastAsia="id-ID"/>
              </w:rPr>
            </w:pPr>
            <w:r>
              <w:rPr>
                <w:color w:val="000000"/>
                <w:sz w:val="24"/>
                <w:szCs w:val="24"/>
                <w:lang w:eastAsia="id-ID"/>
              </w:rPr>
              <w:t>Persepsi</w:t>
            </w:r>
            <w:r>
              <w:rPr>
                <w:color w:val="000000"/>
                <w:sz w:val="24"/>
                <w:szCs w:val="24"/>
                <w:lang w:eastAsia="id-ID"/>
              </w:rPr>
              <w:t xml:space="preserve"> </w:t>
            </w:r>
            <w:r>
              <w:rPr>
                <w:color w:val="000000"/>
                <w:sz w:val="24"/>
                <w:szCs w:val="24"/>
                <w:lang w:eastAsia="id-ID"/>
              </w:rPr>
              <w:t>Kepercayaan</w:t>
            </w:r>
          </w:p>
        </w:tc>
        <w:tc>
          <w:tcPr>
            <w:tcW w:w="1851"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color w:val="000000"/>
                <w:sz w:val="24"/>
                <w:szCs w:val="24"/>
                <w:lang w:eastAsia="id-ID"/>
              </w:rPr>
            </w:pPr>
            <w:r>
              <w:rPr>
                <w:color w:val="000000"/>
                <w:sz w:val="24"/>
                <w:szCs w:val="24"/>
                <w:lang w:eastAsia="id-ID"/>
              </w:rPr>
              <w:t>Lebih</w:t>
            </w:r>
            <w:r>
              <w:rPr>
                <w:color w:val="000000"/>
                <w:sz w:val="24"/>
                <w:szCs w:val="24"/>
                <w:lang w:eastAsia="id-ID"/>
              </w:rPr>
              <w:t xml:space="preserve"> Percaya</w:t>
            </w:r>
          </w:p>
        </w:tc>
        <w:tc>
          <w:tcPr>
            <w:tcW w:w="157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12</w:t>
            </w:r>
          </w:p>
        </w:tc>
        <w:tc>
          <w:tcPr>
            <w:tcW w:w="159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80%</w:t>
            </w:r>
          </w:p>
        </w:tc>
      </w:tr>
      <w:tr>
        <w:tblPrEx/>
        <w:trPr>
          <w:trHeight w:val="344" w:hRule="atLeast"/>
          <w:jc w:val="center"/>
        </w:trPr>
        <w:tc>
          <w:tcPr>
            <w:tcW w:w="2899"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240"/>
              <w:rPr>
                <w:color w:val="000000"/>
                <w:sz w:val="24"/>
                <w:szCs w:val="24"/>
                <w:lang w:eastAsia="id-ID"/>
              </w:rPr>
            </w:pPr>
          </w:p>
        </w:tc>
        <w:tc>
          <w:tcPr>
            <w:tcW w:w="1851"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color w:val="000000"/>
                <w:sz w:val="24"/>
                <w:szCs w:val="24"/>
                <w:lang w:eastAsia="id-ID"/>
              </w:rPr>
            </w:pPr>
            <w:r>
              <w:rPr>
                <w:color w:val="000000"/>
                <w:sz w:val="24"/>
                <w:szCs w:val="24"/>
                <w:lang w:eastAsia="id-ID"/>
              </w:rPr>
              <w:t>Tidak</w:t>
            </w:r>
            <w:r>
              <w:rPr>
                <w:color w:val="000000"/>
                <w:sz w:val="24"/>
                <w:szCs w:val="24"/>
                <w:lang w:eastAsia="id-ID"/>
              </w:rPr>
              <w:t xml:space="preserve"> Percaya</w:t>
            </w:r>
          </w:p>
        </w:tc>
        <w:tc>
          <w:tcPr>
            <w:tcW w:w="157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3</w:t>
            </w:r>
          </w:p>
        </w:tc>
        <w:tc>
          <w:tcPr>
            <w:tcW w:w="159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20%</w:t>
            </w:r>
          </w:p>
        </w:tc>
      </w:tr>
      <w:tr>
        <w:tblPrEx/>
        <w:trPr>
          <w:trHeight w:val="344" w:hRule="atLeast"/>
          <w:jc w:val="center"/>
        </w:trPr>
        <w:tc>
          <w:tcPr>
            <w:tcW w:w="47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pPr>
              <w:pStyle w:val="style0"/>
              <w:spacing w:after="0" w:lineRule="auto" w:line="240"/>
              <w:jc w:val="center"/>
              <w:rPr>
                <w:color w:val="000000"/>
                <w:sz w:val="24"/>
                <w:szCs w:val="24"/>
                <w:lang w:eastAsia="id-ID"/>
              </w:rPr>
            </w:pPr>
            <w:r>
              <w:rPr>
                <w:color w:val="000000"/>
                <w:sz w:val="24"/>
                <w:szCs w:val="24"/>
                <w:lang w:eastAsia="id-ID"/>
              </w:rPr>
              <w:t>Jumlah</w:t>
            </w:r>
          </w:p>
        </w:tc>
        <w:tc>
          <w:tcPr>
            <w:tcW w:w="1576"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right"/>
              <w:rPr>
                <w:color w:val="000000"/>
                <w:sz w:val="24"/>
                <w:szCs w:val="24"/>
                <w:lang w:eastAsia="id-ID"/>
              </w:rPr>
            </w:pPr>
            <w:r>
              <w:rPr>
                <w:color w:val="000000"/>
                <w:sz w:val="24"/>
                <w:szCs w:val="24"/>
                <w:lang w:eastAsia="id-ID"/>
              </w:rPr>
              <w:t>15</w:t>
            </w:r>
          </w:p>
        </w:tc>
        <w:tc>
          <w:tcPr>
            <w:tcW w:w="1598"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right"/>
              <w:rPr>
                <w:color w:val="000000"/>
                <w:sz w:val="24"/>
                <w:szCs w:val="24"/>
                <w:lang w:eastAsia="id-ID"/>
              </w:rPr>
            </w:pPr>
            <w:r>
              <w:rPr>
                <w:color w:val="000000"/>
                <w:sz w:val="24"/>
                <w:szCs w:val="24"/>
                <w:lang w:eastAsia="id-ID"/>
              </w:rPr>
              <w:t>100%</w:t>
            </w:r>
          </w:p>
        </w:tc>
      </w:tr>
    </w:tbl>
    <w:p>
      <w:pPr>
        <w:pStyle w:val="style0"/>
        <w:pBdr>
          <w:left w:val="nil"/>
          <w:right w:val="nil"/>
          <w:top w:val="nil"/>
          <w:bottom w:val="nil"/>
          <w:between w:val="nil"/>
        </w:pBdr>
        <w:tabs>
          <w:tab w:val="left" w:leader="none" w:pos="288"/>
        </w:tabs>
        <w:spacing w:after="120" w:lineRule="auto" w:line="240"/>
        <w:ind w:firstLine="288"/>
        <w:jc w:val="center"/>
        <w:rPr>
          <w:color w:val="000000"/>
        </w:rPr>
      </w:pPr>
      <w:r>
        <w:rPr>
          <w:color w:val="000000"/>
        </w:rPr>
        <w:t>Sumber</w:t>
      </w:r>
      <w:r>
        <w:rPr>
          <w:color w:val="000000"/>
        </w:rPr>
        <w:t xml:space="preserve"> :</w:t>
      </w:r>
      <w:r>
        <w:rPr>
          <w:color w:val="000000"/>
        </w:rPr>
        <w:t xml:space="preserve"> Data Primer Diolah,2024</w:t>
      </w:r>
    </w:p>
    <w:p>
      <w:pPr>
        <w:pStyle w:val="style0"/>
        <w:pBdr>
          <w:left w:val="nil"/>
          <w:right w:val="nil"/>
          <w:top w:val="nil"/>
          <w:bottom w:val="nil"/>
          <w:between w:val="nil"/>
        </w:pBdr>
        <w:tabs>
          <w:tab w:val="left" w:leader="none" w:pos="288"/>
        </w:tabs>
        <w:spacing w:after="120" w:lineRule="auto" w:line="240"/>
        <w:ind w:firstLine="288"/>
        <w:rPr>
          <w:color w:val="000000"/>
        </w:rPr>
      </w:pPr>
      <w:r>
        <w:rPr>
          <w:color w:val="000000"/>
        </w:rPr>
        <w:t xml:space="preserve">Hasil </w:t>
      </w:r>
      <w:r>
        <w:rPr>
          <w:color w:val="000000"/>
        </w:rPr>
        <w:t>wawancara</w:t>
      </w:r>
      <w:r>
        <w:rPr>
          <w:color w:val="000000"/>
        </w:rPr>
        <w:t xml:space="preserve"> </w:t>
      </w:r>
      <w:r>
        <w:rPr>
          <w:color w:val="000000"/>
        </w:rPr>
        <w:t>menunjukkan</w:t>
      </w:r>
      <w:r>
        <w:rPr>
          <w:color w:val="000000"/>
        </w:rPr>
        <w:t xml:space="preserve"> </w:t>
      </w:r>
      <w:r>
        <w:rPr>
          <w:color w:val="000000"/>
        </w:rPr>
        <w:t>bahwa</w:t>
      </w:r>
      <w:r>
        <w:rPr>
          <w:color w:val="000000"/>
        </w:rPr>
        <w:t xml:space="preserve"> 80% </w:t>
      </w:r>
      <w:r>
        <w:rPr>
          <w:color w:val="000000"/>
        </w:rPr>
        <w:t>responden</w:t>
      </w:r>
      <w:r>
        <w:rPr>
          <w:color w:val="000000"/>
        </w:rPr>
        <w:t xml:space="preserve"> </w:t>
      </w:r>
      <w:r>
        <w:rPr>
          <w:color w:val="000000"/>
        </w:rPr>
        <w:t>mempercayakan</w:t>
      </w:r>
      <w:r>
        <w:rPr>
          <w:color w:val="000000"/>
        </w:rPr>
        <w:t xml:space="preserve"> data </w:t>
      </w:r>
      <w:r>
        <w:rPr>
          <w:color w:val="000000"/>
        </w:rPr>
        <w:t>pribadi</w:t>
      </w:r>
      <w:r>
        <w:rPr>
          <w:color w:val="000000"/>
        </w:rPr>
        <w:t xml:space="preserve"> </w:t>
      </w:r>
      <w:r>
        <w:rPr>
          <w:color w:val="000000"/>
        </w:rPr>
        <w:t>mereka</w:t>
      </w:r>
      <w:r>
        <w:rPr>
          <w:color w:val="000000"/>
        </w:rPr>
        <w:t xml:space="preserve"> pada </w:t>
      </w:r>
      <w:r>
        <w:rPr>
          <w:color w:val="000000"/>
        </w:rPr>
        <w:t>aplikasi</w:t>
      </w:r>
      <w:r>
        <w:rPr>
          <w:color w:val="000000"/>
        </w:rPr>
        <w:t xml:space="preserve"> E-wallet </w:t>
      </w:r>
      <w:r>
        <w:rPr>
          <w:color w:val="000000"/>
        </w:rPr>
        <w:t>karena</w:t>
      </w:r>
      <w:r>
        <w:rPr>
          <w:color w:val="000000"/>
        </w:rPr>
        <w:t xml:space="preserve"> </w:t>
      </w:r>
      <w:r>
        <w:rPr>
          <w:color w:val="000000"/>
        </w:rPr>
        <w:t>aplikasi</w:t>
      </w:r>
      <w:r>
        <w:rPr>
          <w:color w:val="000000"/>
        </w:rPr>
        <w:t xml:space="preserve"> </w:t>
      </w:r>
      <w:r>
        <w:rPr>
          <w:color w:val="000000"/>
        </w:rPr>
        <w:t>tersebut</w:t>
      </w:r>
      <w:r>
        <w:rPr>
          <w:color w:val="000000"/>
        </w:rPr>
        <w:t xml:space="preserve"> </w:t>
      </w:r>
      <w:r>
        <w:rPr>
          <w:color w:val="000000"/>
        </w:rPr>
        <w:t>diawasi</w:t>
      </w:r>
      <w:r>
        <w:rPr>
          <w:color w:val="000000"/>
        </w:rPr>
        <w:t xml:space="preserve"> oleh OJK dan </w:t>
      </w:r>
      <w:r>
        <w:rPr>
          <w:color w:val="000000"/>
        </w:rPr>
        <w:t>disarankan</w:t>
      </w:r>
      <w:r>
        <w:rPr>
          <w:color w:val="000000"/>
        </w:rPr>
        <w:t xml:space="preserve"> oleh </w:t>
      </w:r>
      <w:r>
        <w:rPr>
          <w:color w:val="000000"/>
        </w:rPr>
        <w:t>teman</w:t>
      </w:r>
      <w:r>
        <w:rPr>
          <w:color w:val="000000"/>
        </w:rPr>
        <w:t xml:space="preserve">, </w:t>
      </w:r>
      <w:r>
        <w:rPr>
          <w:color w:val="000000"/>
        </w:rPr>
        <w:t>sehingga</w:t>
      </w:r>
      <w:r>
        <w:rPr>
          <w:color w:val="000000"/>
        </w:rPr>
        <w:t xml:space="preserve"> </w:t>
      </w:r>
      <w:r>
        <w:rPr>
          <w:color w:val="000000"/>
        </w:rPr>
        <w:t>dianggap</w:t>
      </w:r>
      <w:r>
        <w:rPr>
          <w:color w:val="000000"/>
        </w:rPr>
        <w:t xml:space="preserve"> </w:t>
      </w:r>
      <w:r>
        <w:rPr>
          <w:color w:val="000000"/>
        </w:rPr>
        <w:t>aman</w:t>
      </w:r>
      <w:r>
        <w:rPr>
          <w:color w:val="000000"/>
        </w:rPr>
        <w:t xml:space="preserve">. </w:t>
      </w:r>
      <w:r>
        <w:rPr>
          <w:color w:val="000000"/>
        </w:rPr>
        <w:t>Kepercayaan</w:t>
      </w:r>
      <w:r>
        <w:rPr>
          <w:color w:val="000000"/>
        </w:rPr>
        <w:t xml:space="preserve"> </w:t>
      </w:r>
      <w:r>
        <w:rPr>
          <w:color w:val="000000"/>
        </w:rPr>
        <w:t>penting</w:t>
      </w:r>
      <w:r>
        <w:rPr>
          <w:color w:val="000000"/>
        </w:rPr>
        <w:t xml:space="preserve"> </w:t>
      </w:r>
      <w:r>
        <w:rPr>
          <w:color w:val="000000"/>
        </w:rPr>
        <w:t>dalam</w:t>
      </w:r>
      <w:r>
        <w:rPr>
          <w:color w:val="000000"/>
        </w:rPr>
        <w:t xml:space="preserve"> </w:t>
      </w:r>
      <w:r>
        <w:rPr>
          <w:color w:val="000000"/>
        </w:rPr>
        <w:t>memilih</w:t>
      </w:r>
      <w:r>
        <w:rPr>
          <w:color w:val="000000"/>
        </w:rPr>
        <w:t xml:space="preserve"> </w:t>
      </w:r>
      <w:r>
        <w:rPr>
          <w:color w:val="000000"/>
        </w:rPr>
        <w:t>perusahaan</w:t>
      </w:r>
      <w:r>
        <w:rPr>
          <w:color w:val="000000"/>
        </w:rPr>
        <w:t xml:space="preserve"> yang </w:t>
      </w:r>
      <w:r>
        <w:rPr>
          <w:color w:val="000000"/>
        </w:rPr>
        <w:t>dapat</w:t>
      </w:r>
      <w:r>
        <w:rPr>
          <w:color w:val="000000"/>
        </w:rPr>
        <w:t xml:space="preserve"> </w:t>
      </w:r>
      <w:r>
        <w:rPr>
          <w:color w:val="000000"/>
        </w:rPr>
        <w:t>diandalkan</w:t>
      </w:r>
      <w:r>
        <w:rPr>
          <w:color w:val="000000"/>
        </w:rPr>
        <w:t>.</w:t>
      </w:r>
      <w:r>
        <w:t xml:space="preserve"> </w:t>
      </w:r>
      <w:r>
        <w:rPr>
          <w:color w:val="000000"/>
        </w:rPr>
        <w:t xml:space="preserve">Hasil </w:t>
      </w:r>
      <w:r>
        <w:rPr>
          <w:color w:val="000000"/>
        </w:rPr>
        <w:t>penelitian</w:t>
      </w:r>
      <w:r>
        <w:rPr>
          <w:color w:val="000000"/>
        </w:rPr>
        <w:t xml:space="preserve"> </w:t>
      </w:r>
      <w:r>
        <w:rPr>
          <w:color w:val="000000"/>
        </w:rPr>
        <w:t>tertulis</w:t>
      </w:r>
      <w:r>
        <w:rPr>
          <w:color w:val="000000"/>
        </w:rPr>
        <w:t xml:space="preserve"> </w:t>
      </w:r>
      <w:r>
        <w:rPr>
          <w:color w:val="000000"/>
        </w:rPr>
        <w:t>selaras</w:t>
      </w:r>
      <w:r>
        <w:rPr>
          <w:color w:val="000000"/>
        </w:rPr>
        <w:t xml:space="preserve"> </w:t>
      </w:r>
      <w:r>
        <w:rPr>
          <w:color w:val="000000"/>
        </w:rPr>
        <w:t>dengan</w:t>
      </w:r>
      <w:r>
        <w:rPr>
          <w:color w:val="000000"/>
        </w:rPr>
        <w:t xml:space="preserve"> </w:t>
      </w:r>
      <w:r>
        <w:rPr>
          <w:color w:val="000000"/>
        </w:rPr>
        <w:t>diungkapkan</w:t>
      </w:r>
      <w:r>
        <w:rPr>
          <w:color w:val="000000"/>
        </w:rPr>
        <w:t xml:space="preserve"> oleh </w:t>
      </w:r>
      <w:r>
        <w:rPr>
          <w:color w:val="000000"/>
        </w:rPr>
        <w:t>Priyono</w:t>
      </w:r>
      <w:r>
        <w:rPr>
          <w:color w:val="000000"/>
        </w:rPr>
        <w:t xml:space="preserve"> (2017) </w:t>
      </w:r>
      <w:r>
        <w:rPr>
          <w:color w:val="000000"/>
        </w:rPr>
        <w:t>menyatakan</w:t>
      </w:r>
      <w:r>
        <w:rPr>
          <w:color w:val="000000"/>
        </w:rPr>
        <w:t xml:space="preserve">  </w:t>
      </w:r>
      <w:r>
        <w:rPr>
          <w:color w:val="000000"/>
        </w:rPr>
        <w:t>dalam</w:t>
      </w:r>
      <w:r>
        <w:rPr>
          <w:color w:val="000000"/>
        </w:rPr>
        <w:t xml:space="preserve"> </w:t>
      </w:r>
      <w:r>
        <w:rPr>
          <w:color w:val="000000"/>
        </w:rPr>
        <w:t>situasi</w:t>
      </w:r>
      <w:r>
        <w:rPr>
          <w:color w:val="000000"/>
        </w:rPr>
        <w:t xml:space="preserve"> </w:t>
      </w:r>
      <w:r>
        <w:rPr>
          <w:color w:val="000000"/>
        </w:rPr>
        <w:t>ketidakpastian</w:t>
      </w:r>
      <w:r>
        <w:rPr>
          <w:color w:val="000000"/>
        </w:rPr>
        <w:t xml:space="preserve"> pada </w:t>
      </w:r>
      <w:r>
        <w:rPr>
          <w:color w:val="000000"/>
        </w:rPr>
        <w:t>dasarnya</w:t>
      </w:r>
      <w:r>
        <w:rPr>
          <w:color w:val="000000"/>
        </w:rPr>
        <w:t xml:space="preserve"> </w:t>
      </w:r>
      <w:r>
        <w:rPr>
          <w:color w:val="000000"/>
        </w:rPr>
        <w:t>terdapat</w:t>
      </w:r>
      <w:r>
        <w:rPr>
          <w:color w:val="000000"/>
        </w:rPr>
        <w:t xml:space="preserve"> </w:t>
      </w:r>
      <w:r>
        <w:rPr>
          <w:color w:val="000000"/>
        </w:rPr>
        <w:t>risiko</w:t>
      </w:r>
      <w:r>
        <w:rPr>
          <w:color w:val="000000"/>
        </w:rPr>
        <w:t xml:space="preserve">. Dalam </w:t>
      </w:r>
      <w:r>
        <w:rPr>
          <w:color w:val="000000"/>
        </w:rPr>
        <w:t>situasi</w:t>
      </w:r>
      <w:r>
        <w:rPr>
          <w:color w:val="000000"/>
        </w:rPr>
        <w:t xml:space="preserve"> yang </w:t>
      </w:r>
      <w:r>
        <w:rPr>
          <w:color w:val="000000"/>
        </w:rPr>
        <w:t>berisiko</w:t>
      </w:r>
      <w:r>
        <w:rPr>
          <w:color w:val="000000"/>
        </w:rPr>
        <w:t xml:space="preserve">, </w:t>
      </w:r>
      <w:r>
        <w:rPr>
          <w:color w:val="000000"/>
        </w:rPr>
        <w:t>kehadiran</w:t>
      </w:r>
      <w:r>
        <w:rPr>
          <w:color w:val="000000"/>
        </w:rPr>
        <w:t xml:space="preserve"> </w:t>
      </w:r>
      <w:r>
        <w:rPr>
          <w:color w:val="000000"/>
        </w:rPr>
        <w:t>kepercayaan</w:t>
      </w:r>
      <w:r>
        <w:rPr>
          <w:color w:val="000000"/>
        </w:rPr>
        <w:t xml:space="preserve"> sangat </w:t>
      </w:r>
      <w:r>
        <w:rPr>
          <w:color w:val="000000"/>
        </w:rPr>
        <w:t>penting</w:t>
      </w:r>
      <w:r>
        <w:rPr>
          <w:color w:val="000000"/>
        </w:rPr>
        <w:t xml:space="preserve"> </w:t>
      </w:r>
      <w:r>
        <w:rPr>
          <w:color w:val="000000"/>
        </w:rPr>
        <w:t>untuk</w:t>
      </w:r>
      <w:r>
        <w:rPr>
          <w:color w:val="000000"/>
        </w:rPr>
        <w:t xml:space="preserve"> </w:t>
      </w:r>
      <w:r>
        <w:rPr>
          <w:color w:val="000000"/>
        </w:rPr>
        <w:t>memotivasi</w:t>
      </w:r>
      <w:r>
        <w:rPr>
          <w:color w:val="000000"/>
        </w:rPr>
        <w:t xml:space="preserve"> </w:t>
      </w:r>
      <w:r>
        <w:rPr>
          <w:color w:val="000000"/>
        </w:rPr>
        <w:t>pihak-pihak</w:t>
      </w:r>
      <w:r>
        <w:rPr>
          <w:color w:val="000000"/>
        </w:rPr>
        <w:t xml:space="preserve"> yang </w:t>
      </w:r>
      <w:r>
        <w:rPr>
          <w:color w:val="000000"/>
        </w:rPr>
        <w:t>terlibat</w:t>
      </w:r>
      <w:r>
        <w:rPr>
          <w:color w:val="000000"/>
        </w:rPr>
        <w:t xml:space="preserve"> </w:t>
      </w:r>
      <w:r>
        <w:rPr>
          <w:color w:val="000000"/>
        </w:rPr>
        <w:t>dalam</w:t>
      </w:r>
      <w:r>
        <w:rPr>
          <w:color w:val="000000"/>
        </w:rPr>
        <w:t xml:space="preserve"> </w:t>
      </w:r>
      <w:r>
        <w:rPr>
          <w:color w:val="000000"/>
        </w:rPr>
        <w:t>mengambil</w:t>
      </w:r>
      <w:r>
        <w:rPr>
          <w:color w:val="000000"/>
        </w:rPr>
        <w:t xml:space="preserve"> </w:t>
      </w:r>
      <w:r>
        <w:rPr>
          <w:color w:val="000000"/>
        </w:rPr>
        <w:t>tindakan</w:t>
      </w:r>
      <w:r>
        <w:rPr>
          <w:color w:val="000000"/>
        </w:rPr>
        <w:t xml:space="preserve">. </w:t>
      </w:r>
      <w:r>
        <w:rPr>
          <w:color w:val="000000"/>
        </w:rPr>
        <w:t>Transaksi</w:t>
      </w:r>
      <w:r>
        <w:rPr>
          <w:color w:val="000000"/>
        </w:rPr>
        <w:t xml:space="preserve"> digital </w:t>
      </w:r>
      <w:r>
        <w:rPr>
          <w:color w:val="000000"/>
        </w:rPr>
        <w:t>melibatkan</w:t>
      </w:r>
      <w:r>
        <w:rPr>
          <w:color w:val="000000"/>
        </w:rPr>
        <w:t xml:space="preserve"> </w:t>
      </w:r>
      <w:r>
        <w:rPr>
          <w:color w:val="000000"/>
        </w:rPr>
        <w:t>ketidakpastian</w:t>
      </w:r>
      <w:r>
        <w:rPr>
          <w:color w:val="000000"/>
        </w:rPr>
        <w:t xml:space="preserve"> dan </w:t>
      </w:r>
      <w:r>
        <w:rPr>
          <w:color w:val="000000"/>
        </w:rPr>
        <w:t>risiko</w:t>
      </w:r>
      <w:r>
        <w:rPr>
          <w:color w:val="000000"/>
        </w:rPr>
        <w:t xml:space="preserve"> yang </w:t>
      </w:r>
      <w:r>
        <w:rPr>
          <w:color w:val="000000"/>
        </w:rPr>
        <w:t>signifikan</w:t>
      </w:r>
      <w:r>
        <w:rPr>
          <w:color w:val="000000"/>
        </w:rPr>
        <w:t xml:space="preserve">. Oleh </w:t>
      </w:r>
      <w:r>
        <w:rPr>
          <w:color w:val="000000"/>
        </w:rPr>
        <w:t>sebab</w:t>
      </w:r>
      <w:r>
        <w:rPr>
          <w:color w:val="000000"/>
        </w:rPr>
        <w:t xml:space="preserve">  </w:t>
      </w:r>
      <w:r>
        <w:rPr>
          <w:color w:val="000000"/>
        </w:rPr>
        <w:t>itu</w:t>
      </w:r>
      <w:r>
        <w:rPr>
          <w:color w:val="000000"/>
        </w:rPr>
        <w:t xml:space="preserve">, </w:t>
      </w:r>
      <w:r>
        <w:rPr>
          <w:color w:val="000000"/>
        </w:rPr>
        <w:t>penting</w:t>
      </w:r>
      <w:r>
        <w:rPr>
          <w:color w:val="000000"/>
        </w:rPr>
        <w:t xml:space="preserve"> </w:t>
      </w:r>
      <w:r>
        <w:rPr>
          <w:color w:val="000000"/>
        </w:rPr>
        <w:t>bagi</w:t>
      </w:r>
      <w:r>
        <w:rPr>
          <w:color w:val="000000"/>
        </w:rPr>
        <w:t xml:space="preserve"> </w:t>
      </w:r>
      <w:r>
        <w:rPr>
          <w:color w:val="000000"/>
        </w:rPr>
        <w:t>pengguna</w:t>
      </w:r>
      <w:r>
        <w:rPr>
          <w:color w:val="000000"/>
        </w:rPr>
        <w:t xml:space="preserve"> fintech </w:t>
      </w:r>
      <w:r>
        <w:rPr>
          <w:color w:val="000000"/>
        </w:rPr>
        <w:t>dalam</w:t>
      </w:r>
      <w:r>
        <w:rPr>
          <w:color w:val="000000"/>
        </w:rPr>
        <w:t xml:space="preserve"> </w:t>
      </w:r>
      <w:r>
        <w:rPr>
          <w:color w:val="000000"/>
        </w:rPr>
        <w:t>membangun</w:t>
      </w:r>
      <w:r>
        <w:rPr>
          <w:color w:val="000000"/>
        </w:rPr>
        <w:t xml:space="preserve"> </w:t>
      </w:r>
      <w:r>
        <w:rPr>
          <w:color w:val="000000"/>
        </w:rPr>
        <w:t>kepercayaan</w:t>
      </w:r>
      <w:r>
        <w:rPr>
          <w:color w:val="000000"/>
        </w:rPr>
        <w:t xml:space="preserve"> </w:t>
      </w:r>
      <w:r>
        <w:rPr>
          <w:color w:val="000000"/>
        </w:rPr>
        <w:t>sebagai</w:t>
      </w:r>
      <w:r>
        <w:rPr>
          <w:color w:val="000000"/>
        </w:rPr>
        <w:t xml:space="preserve"> </w:t>
      </w:r>
      <w:r>
        <w:rPr>
          <w:color w:val="000000"/>
        </w:rPr>
        <w:t>upaya</w:t>
      </w:r>
      <w:r>
        <w:rPr>
          <w:color w:val="000000"/>
        </w:rPr>
        <w:t xml:space="preserve"> </w:t>
      </w:r>
      <w:r>
        <w:rPr>
          <w:color w:val="000000"/>
        </w:rPr>
        <w:t>mengurangi</w:t>
      </w:r>
      <w:r>
        <w:rPr>
          <w:color w:val="000000"/>
        </w:rPr>
        <w:t xml:space="preserve"> </w:t>
      </w:r>
      <w:r>
        <w:rPr>
          <w:color w:val="000000"/>
        </w:rPr>
        <w:t>risiko</w:t>
      </w:r>
      <w:r>
        <w:rPr>
          <w:color w:val="000000"/>
        </w:rPr>
        <w:t xml:space="preserve">. Saat </w:t>
      </w:r>
      <w:r>
        <w:rPr>
          <w:color w:val="000000"/>
        </w:rPr>
        <w:t>pengguna</w:t>
      </w:r>
      <w:r>
        <w:rPr>
          <w:color w:val="000000"/>
        </w:rPr>
        <w:t xml:space="preserve"> </w:t>
      </w:r>
      <w:r>
        <w:rPr>
          <w:color w:val="000000"/>
        </w:rPr>
        <w:t>memiliki</w:t>
      </w:r>
      <w:r>
        <w:rPr>
          <w:color w:val="000000"/>
        </w:rPr>
        <w:t xml:space="preserve"> </w:t>
      </w:r>
      <w:r>
        <w:rPr>
          <w:color w:val="000000"/>
        </w:rPr>
        <w:t>keyakinan</w:t>
      </w:r>
      <w:r>
        <w:rPr>
          <w:color w:val="000000"/>
        </w:rPr>
        <w:t xml:space="preserve"> </w:t>
      </w:r>
      <w:r>
        <w:rPr>
          <w:color w:val="000000"/>
        </w:rPr>
        <w:t>terhadap</w:t>
      </w:r>
      <w:r>
        <w:rPr>
          <w:color w:val="000000"/>
        </w:rPr>
        <w:t xml:space="preserve"> </w:t>
      </w:r>
      <w:r>
        <w:rPr>
          <w:color w:val="000000"/>
        </w:rPr>
        <w:t>layanan</w:t>
      </w:r>
      <w:r>
        <w:rPr>
          <w:color w:val="000000"/>
        </w:rPr>
        <w:t xml:space="preserve"> </w:t>
      </w:r>
      <w:r>
        <w:rPr>
          <w:color w:val="000000"/>
        </w:rPr>
        <w:t>teknologi</w:t>
      </w:r>
      <w:r>
        <w:rPr>
          <w:color w:val="000000"/>
        </w:rPr>
        <w:t xml:space="preserve"> </w:t>
      </w:r>
      <w:r>
        <w:rPr>
          <w:color w:val="000000"/>
        </w:rPr>
        <w:t>keuangan</w:t>
      </w:r>
      <w:r>
        <w:rPr>
          <w:color w:val="000000"/>
        </w:rPr>
        <w:t xml:space="preserve">, </w:t>
      </w:r>
      <w:r>
        <w:rPr>
          <w:color w:val="000000"/>
        </w:rPr>
        <w:t>mereka</w:t>
      </w:r>
      <w:r>
        <w:rPr>
          <w:color w:val="000000"/>
        </w:rPr>
        <w:t xml:space="preserve"> </w:t>
      </w:r>
      <w:r>
        <w:rPr>
          <w:color w:val="000000"/>
        </w:rPr>
        <w:t>memilih</w:t>
      </w:r>
      <w:r>
        <w:rPr>
          <w:color w:val="000000"/>
        </w:rPr>
        <w:t xml:space="preserve"> </w:t>
      </w:r>
      <w:r>
        <w:rPr>
          <w:color w:val="000000"/>
        </w:rPr>
        <w:t>untuk</w:t>
      </w:r>
      <w:r>
        <w:rPr>
          <w:color w:val="000000"/>
        </w:rPr>
        <w:t xml:space="preserve"> </w:t>
      </w:r>
      <w:r>
        <w:rPr>
          <w:color w:val="000000"/>
        </w:rPr>
        <w:t>memakainya</w:t>
      </w:r>
      <w:r>
        <w:rPr>
          <w:color w:val="000000"/>
        </w:rPr>
        <w:t xml:space="preserve"> dan </w:t>
      </w:r>
      <w:r>
        <w:rPr>
          <w:color w:val="000000"/>
        </w:rPr>
        <w:t>yakin</w:t>
      </w:r>
      <w:r>
        <w:rPr>
          <w:color w:val="000000"/>
        </w:rPr>
        <w:t xml:space="preserve">  </w:t>
      </w:r>
      <w:r>
        <w:rPr>
          <w:color w:val="000000"/>
        </w:rPr>
        <w:t>layanan</w:t>
      </w:r>
      <w:r>
        <w:rPr>
          <w:color w:val="000000"/>
        </w:rPr>
        <w:t xml:space="preserve"> </w:t>
      </w:r>
      <w:r>
        <w:rPr>
          <w:color w:val="000000"/>
        </w:rPr>
        <w:t>tersebut</w:t>
      </w:r>
      <w:r>
        <w:rPr>
          <w:color w:val="000000"/>
        </w:rPr>
        <w:t xml:space="preserve"> </w:t>
      </w:r>
      <w:r>
        <w:rPr>
          <w:color w:val="000000"/>
        </w:rPr>
        <w:t>memberikan</w:t>
      </w:r>
      <w:r>
        <w:rPr>
          <w:color w:val="000000"/>
        </w:rPr>
        <w:t xml:space="preserve"> </w:t>
      </w:r>
      <w:r>
        <w:rPr>
          <w:color w:val="000000"/>
        </w:rPr>
        <w:t>pengaruh</w:t>
      </w:r>
      <w:r>
        <w:rPr>
          <w:color w:val="000000"/>
        </w:rPr>
        <w:t xml:space="preserve"> </w:t>
      </w:r>
      <w:r>
        <w:rPr>
          <w:color w:val="000000"/>
        </w:rPr>
        <w:t>positif</w:t>
      </w:r>
      <w:r>
        <w:rPr>
          <w:color w:val="000000"/>
        </w:rPr>
        <w:t xml:space="preserve"> </w:t>
      </w:r>
      <w:r>
        <w:rPr>
          <w:color w:val="000000"/>
        </w:rPr>
        <w:t>bagi</w:t>
      </w:r>
      <w:r>
        <w:rPr>
          <w:color w:val="000000"/>
        </w:rPr>
        <w:t xml:space="preserve"> </w:t>
      </w:r>
      <w:r>
        <w:rPr>
          <w:color w:val="000000"/>
        </w:rPr>
        <w:t>kehidupan</w:t>
      </w:r>
      <w:r>
        <w:rPr>
          <w:color w:val="000000"/>
        </w:rPr>
        <w:t xml:space="preserve"> </w:t>
      </w:r>
      <w:r>
        <w:rPr>
          <w:color w:val="000000"/>
        </w:rPr>
        <w:t>mereka</w:t>
      </w:r>
      <w:r>
        <w:rPr>
          <w:color w:val="000000"/>
        </w:rPr>
        <w:t>.</w:t>
      </w:r>
    </w:p>
    <w:p>
      <w:pPr>
        <w:pStyle w:val="style0"/>
        <w:pBdr>
          <w:left w:val="nil"/>
          <w:right w:val="nil"/>
          <w:top w:val="nil"/>
          <w:bottom w:val="nil"/>
          <w:between w:val="nil"/>
        </w:pBdr>
        <w:tabs>
          <w:tab w:val="left" w:leader="none" w:pos="288"/>
        </w:tabs>
        <w:spacing w:after="120" w:lineRule="auto" w:line="240"/>
        <w:ind w:firstLine="288"/>
        <w:rPr/>
      </w:pPr>
      <w:r>
        <w:rPr>
          <w:color w:val="000000"/>
        </w:rPr>
        <w:t xml:space="preserve">4.5 </w:t>
      </w:r>
      <w:r>
        <w:rPr>
          <w:color w:val="000000"/>
        </w:rPr>
        <w:t>Persepsi</w:t>
      </w:r>
      <w:r>
        <w:rPr>
          <w:color w:val="000000"/>
        </w:rPr>
        <w:t xml:space="preserve"> </w:t>
      </w:r>
      <w:r>
        <w:t>Mahasiswa</w:t>
      </w:r>
      <w:r>
        <w:t xml:space="preserve"> </w:t>
      </w:r>
      <w:r>
        <w:t>Aku</w:t>
      </w:r>
      <w:r>
        <w:t>ntansi</w:t>
      </w:r>
      <w:r>
        <w:t xml:space="preserve"> </w:t>
      </w:r>
      <w:r>
        <w:t>terhadap</w:t>
      </w:r>
      <w:r>
        <w:t xml:space="preserve"> </w:t>
      </w:r>
      <w:r>
        <w:t>Persepsi</w:t>
      </w:r>
      <w:r>
        <w:t xml:space="preserve"> </w:t>
      </w:r>
      <w:r>
        <w:t>Keamanan</w:t>
      </w:r>
    </w:p>
    <w:p>
      <w:pPr>
        <w:pStyle w:val="style0"/>
        <w:pBdr>
          <w:left w:val="nil"/>
          <w:right w:val="nil"/>
          <w:top w:val="nil"/>
          <w:bottom w:val="nil"/>
          <w:between w:val="nil"/>
        </w:pBdr>
        <w:tabs>
          <w:tab w:val="left" w:leader="none" w:pos="288"/>
        </w:tabs>
        <w:spacing w:after="120" w:lineRule="auto" w:line="240"/>
        <w:ind w:firstLine="288"/>
        <w:jc w:val="center"/>
        <w:rPr>
          <w:color w:val="000000"/>
        </w:rPr>
      </w:pPr>
      <w:r>
        <w:rPr>
          <w:color w:val="000000"/>
        </w:rPr>
        <w:t>Tabel 4.</w:t>
      </w:r>
      <w:r>
        <w:rPr>
          <w:color w:val="000000"/>
        </w:rPr>
        <w:t>6</w:t>
      </w:r>
      <w:r>
        <w:rPr>
          <w:color w:val="000000"/>
        </w:rPr>
        <w:t xml:space="preserve"> </w:t>
      </w:r>
      <w:r>
        <w:rPr>
          <w:color w:val="000000"/>
        </w:rPr>
        <w:t xml:space="preserve">Hasil Uji </w:t>
      </w:r>
      <w:r>
        <w:rPr>
          <w:color w:val="000000"/>
        </w:rPr>
        <w:t>Responden</w:t>
      </w:r>
      <w:r>
        <w:t xml:space="preserve"> </w:t>
      </w:r>
      <w:r>
        <w:rPr>
          <w:color w:val="000000"/>
        </w:rPr>
        <w:t>terhadap</w:t>
      </w:r>
      <w:r>
        <w:rPr>
          <w:color w:val="000000"/>
        </w:rPr>
        <w:t xml:space="preserve"> </w:t>
      </w:r>
      <w:r>
        <w:rPr>
          <w:color w:val="000000"/>
        </w:rPr>
        <w:t>Persepsi</w:t>
      </w:r>
      <w:r>
        <w:rPr>
          <w:color w:val="000000"/>
        </w:rPr>
        <w:t xml:space="preserve"> </w:t>
      </w:r>
      <w:r>
        <w:rPr>
          <w:color w:val="000000"/>
        </w:rPr>
        <w:t>Keamanan</w:t>
      </w:r>
    </w:p>
    <w:tbl>
      <w:tblPr>
        <w:tblW w:w="7910" w:type="dxa"/>
        <w:jc w:val="center"/>
        <w:tblLook w:val="04A0" w:firstRow="1" w:lastRow="0" w:firstColumn="1" w:lastColumn="0" w:noHBand="0" w:noVBand="1"/>
      </w:tblPr>
      <w:tblGrid>
        <w:gridCol w:w="2980"/>
        <w:gridCol w:w="1762"/>
        <w:gridCol w:w="1573"/>
        <w:gridCol w:w="1595"/>
      </w:tblGrid>
      <w:tr>
        <w:trPr>
          <w:trHeight w:val="321" w:hRule="atLeast"/>
          <w:jc w:val="center"/>
        </w:trPr>
        <w:tc>
          <w:tcPr>
            <w:tcW w:w="47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jc w:val="center"/>
              <w:rPr>
                <w:color w:val="000000"/>
                <w:sz w:val="24"/>
                <w:szCs w:val="24"/>
                <w:lang w:eastAsia="id-ID"/>
              </w:rPr>
            </w:pPr>
            <w:r>
              <w:rPr>
                <w:color w:val="000000"/>
                <w:sz w:val="24"/>
                <w:szCs w:val="24"/>
                <w:lang w:eastAsia="id-ID"/>
              </w:rPr>
              <w:t>Persepsi</w:t>
            </w:r>
            <w:r>
              <w:rPr>
                <w:color w:val="000000"/>
                <w:sz w:val="24"/>
                <w:szCs w:val="24"/>
                <w:lang w:eastAsia="id-ID"/>
              </w:rPr>
              <w:t xml:space="preserve"> </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pPr>
              <w:pStyle w:val="style0"/>
              <w:spacing w:after="0" w:lineRule="auto" w:line="240"/>
              <w:jc w:val="center"/>
              <w:rPr>
                <w:color w:val="000000"/>
                <w:sz w:val="24"/>
                <w:szCs w:val="24"/>
                <w:lang w:eastAsia="id-ID"/>
              </w:rPr>
            </w:pPr>
            <w:r>
              <w:rPr>
                <w:color w:val="000000"/>
                <w:sz w:val="24"/>
                <w:szCs w:val="24"/>
                <w:lang w:eastAsia="id-ID"/>
              </w:rPr>
              <w:t>Jumlah</w:t>
            </w:r>
            <w:r>
              <w:rPr>
                <w:color w:val="000000"/>
                <w:sz w:val="24"/>
                <w:szCs w:val="24"/>
                <w:lang w:eastAsia="id-ID"/>
              </w:rPr>
              <w:t xml:space="preserve"> (Orang)</w:t>
            </w:r>
          </w:p>
        </w:tc>
        <w:tc>
          <w:tcPr>
            <w:tcW w:w="1595" w:type="dxa"/>
            <w:tcBorders>
              <w:top w:val="single" w:sz="4" w:space="0" w:color="auto"/>
              <w:left w:val="nil"/>
              <w:bottom w:val="single" w:sz="4" w:space="0" w:color="auto"/>
              <w:right w:val="single" w:sz="4" w:space="0" w:color="auto"/>
            </w:tcBorders>
            <w:shd w:val="clear" w:color="auto" w:fill="auto"/>
            <w:noWrap/>
            <w:vAlign w:val="center"/>
            <w:hideMark/>
          </w:tcPr>
          <w:p>
            <w:pPr>
              <w:pStyle w:val="style0"/>
              <w:spacing w:after="0" w:lineRule="auto" w:line="240"/>
              <w:jc w:val="center"/>
              <w:rPr>
                <w:color w:val="000000"/>
                <w:sz w:val="24"/>
                <w:szCs w:val="24"/>
                <w:lang w:eastAsia="id-ID"/>
              </w:rPr>
            </w:pPr>
            <w:r>
              <w:rPr>
                <w:color w:val="000000"/>
                <w:sz w:val="24"/>
                <w:szCs w:val="24"/>
                <w:lang w:eastAsia="id-ID"/>
              </w:rPr>
              <w:t>Presentase</w:t>
            </w:r>
            <w:r>
              <w:rPr>
                <w:color w:val="000000"/>
                <w:sz w:val="24"/>
                <w:szCs w:val="24"/>
                <w:lang w:eastAsia="id-ID"/>
              </w:rPr>
              <w:t xml:space="preserve"> (%)</w:t>
            </w:r>
          </w:p>
        </w:tc>
      </w:tr>
      <w:tr>
        <w:tblPrEx/>
        <w:trPr>
          <w:trHeight w:val="321" w:hRule="atLeast"/>
          <w:jc w:val="center"/>
        </w:trPr>
        <w:tc>
          <w:tcPr>
            <w:tcW w:w="2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rPr>
                <w:color w:val="000000"/>
                <w:sz w:val="24"/>
                <w:szCs w:val="24"/>
                <w:lang w:eastAsia="id-ID"/>
              </w:rPr>
            </w:pPr>
            <w:r>
              <w:rPr>
                <w:color w:val="000000"/>
                <w:sz w:val="24"/>
                <w:szCs w:val="24"/>
                <w:lang w:eastAsia="id-ID"/>
              </w:rPr>
              <w:t>Persepsi</w:t>
            </w:r>
            <w:r>
              <w:rPr>
                <w:color w:val="000000"/>
                <w:sz w:val="24"/>
                <w:szCs w:val="24"/>
                <w:lang w:eastAsia="id-ID"/>
              </w:rPr>
              <w:t xml:space="preserve"> </w:t>
            </w:r>
            <w:r>
              <w:rPr>
                <w:color w:val="000000"/>
                <w:sz w:val="24"/>
                <w:szCs w:val="24"/>
                <w:lang w:eastAsia="id-ID"/>
              </w:rPr>
              <w:t>Keamanan</w:t>
            </w:r>
          </w:p>
        </w:tc>
        <w:tc>
          <w:tcPr>
            <w:tcW w:w="1762"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color w:val="000000"/>
                <w:sz w:val="24"/>
                <w:szCs w:val="24"/>
                <w:lang w:eastAsia="id-ID"/>
              </w:rPr>
            </w:pPr>
            <w:r>
              <w:rPr>
                <w:color w:val="000000"/>
                <w:sz w:val="24"/>
                <w:szCs w:val="24"/>
                <w:lang w:eastAsia="id-ID"/>
              </w:rPr>
              <w:t>Aman</w:t>
            </w:r>
          </w:p>
        </w:tc>
        <w:tc>
          <w:tcPr>
            <w:tcW w:w="1573"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10</w:t>
            </w:r>
          </w:p>
        </w:tc>
        <w:tc>
          <w:tcPr>
            <w:tcW w:w="1595"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67%</w:t>
            </w:r>
          </w:p>
        </w:tc>
      </w:tr>
      <w:tr>
        <w:tblPrEx/>
        <w:trPr>
          <w:trHeight w:val="321" w:hRule="atLeast"/>
          <w:jc w:val="center"/>
        </w:trPr>
        <w:tc>
          <w:tcPr>
            <w:tcW w:w="2980"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240"/>
              <w:rPr>
                <w:color w:val="000000"/>
                <w:sz w:val="24"/>
                <w:szCs w:val="24"/>
                <w:lang w:eastAsia="id-ID"/>
              </w:rPr>
            </w:pPr>
          </w:p>
        </w:tc>
        <w:tc>
          <w:tcPr>
            <w:tcW w:w="1762"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color w:val="000000"/>
                <w:sz w:val="24"/>
                <w:szCs w:val="24"/>
                <w:lang w:eastAsia="id-ID"/>
              </w:rPr>
            </w:pPr>
            <w:r>
              <w:rPr>
                <w:color w:val="000000"/>
                <w:sz w:val="24"/>
                <w:szCs w:val="24"/>
                <w:lang w:eastAsia="id-ID"/>
              </w:rPr>
              <w:t>Tidak</w:t>
            </w:r>
            <w:r>
              <w:rPr>
                <w:color w:val="000000"/>
                <w:sz w:val="24"/>
                <w:szCs w:val="24"/>
                <w:lang w:eastAsia="id-ID"/>
              </w:rPr>
              <w:t xml:space="preserve"> Aman</w:t>
            </w:r>
          </w:p>
        </w:tc>
        <w:tc>
          <w:tcPr>
            <w:tcW w:w="1573"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5</w:t>
            </w:r>
          </w:p>
        </w:tc>
        <w:tc>
          <w:tcPr>
            <w:tcW w:w="1595"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right"/>
              <w:rPr>
                <w:color w:val="000000"/>
                <w:sz w:val="24"/>
                <w:szCs w:val="24"/>
                <w:lang w:eastAsia="id-ID"/>
              </w:rPr>
            </w:pPr>
            <w:r>
              <w:rPr>
                <w:color w:val="000000"/>
                <w:sz w:val="24"/>
                <w:szCs w:val="24"/>
                <w:lang w:eastAsia="id-ID"/>
              </w:rPr>
              <w:t>33%</w:t>
            </w:r>
          </w:p>
        </w:tc>
      </w:tr>
      <w:tr>
        <w:tblPrEx/>
        <w:trPr>
          <w:trHeight w:val="321" w:hRule="atLeast"/>
          <w:jc w:val="center"/>
        </w:trPr>
        <w:tc>
          <w:tcPr>
            <w:tcW w:w="474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pPr>
              <w:pStyle w:val="style0"/>
              <w:spacing w:after="0" w:lineRule="auto" w:line="240"/>
              <w:jc w:val="center"/>
              <w:rPr>
                <w:color w:val="000000"/>
                <w:sz w:val="24"/>
                <w:szCs w:val="24"/>
                <w:lang w:eastAsia="id-ID"/>
              </w:rPr>
            </w:pPr>
            <w:r>
              <w:rPr>
                <w:color w:val="000000"/>
                <w:sz w:val="24"/>
                <w:szCs w:val="24"/>
                <w:lang w:eastAsia="id-ID"/>
              </w:rPr>
              <w:t>Jumlah</w:t>
            </w:r>
          </w:p>
        </w:tc>
        <w:tc>
          <w:tcPr>
            <w:tcW w:w="1573"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right"/>
              <w:rPr>
                <w:color w:val="000000"/>
                <w:sz w:val="24"/>
                <w:szCs w:val="24"/>
                <w:lang w:eastAsia="id-ID"/>
              </w:rPr>
            </w:pPr>
            <w:r>
              <w:rPr>
                <w:color w:val="000000"/>
                <w:sz w:val="24"/>
                <w:szCs w:val="24"/>
                <w:lang w:eastAsia="id-ID"/>
              </w:rPr>
              <w:t>15</w:t>
            </w:r>
          </w:p>
        </w:tc>
        <w:tc>
          <w:tcPr>
            <w:tcW w:w="1595"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jc w:val="right"/>
              <w:rPr>
                <w:color w:val="000000"/>
                <w:sz w:val="24"/>
                <w:szCs w:val="24"/>
                <w:lang w:eastAsia="id-ID"/>
              </w:rPr>
            </w:pPr>
            <w:r>
              <w:rPr>
                <w:color w:val="000000"/>
                <w:sz w:val="24"/>
                <w:szCs w:val="24"/>
                <w:lang w:eastAsia="id-ID"/>
              </w:rPr>
              <w:t>100%</w:t>
            </w:r>
          </w:p>
        </w:tc>
      </w:tr>
    </w:tbl>
    <w:p>
      <w:pPr>
        <w:pStyle w:val="style0"/>
        <w:pBdr>
          <w:left w:val="nil"/>
          <w:right w:val="nil"/>
          <w:top w:val="nil"/>
          <w:bottom w:val="nil"/>
          <w:between w:val="nil"/>
        </w:pBdr>
        <w:tabs>
          <w:tab w:val="left" w:leader="none" w:pos="288"/>
        </w:tabs>
        <w:spacing w:after="120" w:lineRule="auto" w:line="240"/>
        <w:ind w:firstLine="288"/>
        <w:rPr>
          <w:color w:val="000000"/>
        </w:rPr>
      </w:pPr>
      <w:r>
        <w:rPr>
          <w:color w:val="000000"/>
        </w:rPr>
        <w:t>Menurut</w:t>
      </w:r>
      <w:r>
        <w:rPr>
          <w:color w:val="000000"/>
        </w:rPr>
        <w:t xml:space="preserve"> </w:t>
      </w:r>
      <w:r>
        <w:rPr>
          <w:color w:val="000000"/>
        </w:rPr>
        <w:t>hasil</w:t>
      </w:r>
      <w:r>
        <w:rPr>
          <w:color w:val="000000"/>
        </w:rPr>
        <w:t xml:space="preserve"> </w:t>
      </w:r>
      <w:r>
        <w:rPr>
          <w:color w:val="000000"/>
        </w:rPr>
        <w:t>wawancara</w:t>
      </w:r>
      <w:r>
        <w:rPr>
          <w:color w:val="000000"/>
        </w:rPr>
        <w:t xml:space="preserve"> </w:t>
      </w:r>
      <w:r>
        <w:rPr>
          <w:color w:val="000000"/>
        </w:rPr>
        <w:t>didapat</w:t>
      </w:r>
      <w:r>
        <w:rPr>
          <w:color w:val="000000"/>
        </w:rPr>
        <w:t xml:space="preserve">  </w:t>
      </w:r>
      <w:r>
        <w:rPr>
          <w:color w:val="000000"/>
        </w:rPr>
        <w:t>memperlihatkan</w:t>
      </w:r>
      <w:r>
        <w:rPr>
          <w:color w:val="000000"/>
        </w:rPr>
        <w:t xml:space="preserve"> </w:t>
      </w:r>
      <w:r>
        <w:rPr>
          <w:color w:val="000000"/>
        </w:rPr>
        <w:t>sebanyak</w:t>
      </w:r>
      <w:r>
        <w:rPr>
          <w:color w:val="000000"/>
        </w:rPr>
        <w:t xml:space="preserve"> 67% </w:t>
      </w:r>
      <w:r>
        <w:rPr>
          <w:color w:val="000000"/>
        </w:rPr>
        <w:t>responden</w:t>
      </w:r>
      <w:r>
        <w:rPr>
          <w:color w:val="000000"/>
        </w:rPr>
        <w:t xml:space="preserve"> </w:t>
      </w:r>
      <w:r>
        <w:rPr>
          <w:color w:val="000000"/>
        </w:rPr>
        <w:t>mengatakan</w:t>
      </w:r>
      <w:r>
        <w:rPr>
          <w:color w:val="000000"/>
        </w:rPr>
        <w:t xml:space="preserve"> </w:t>
      </w:r>
      <w:r>
        <w:rPr>
          <w:color w:val="000000"/>
        </w:rPr>
        <w:t>aman</w:t>
      </w:r>
      <w:r>
        <w:rPr>
          <w:color w:val="000000"/>
        </w:rPr>
        <w:t xml:space="preserve"> </w:t>
      </w:r>
      <w:r>
        <w:rPr>
          <w:color w:val="000000"/>
        </w:rPr>
        <w:t>dari</w:t>
      </w:r>
      <w:r>
        <w:rPr>
          <w:color w:val="000000"/>
        </w:rPr>
        <w:t xml:space="preserve"> </w:t>
      </w:r>
      <w:r>
        <w:rPr>
          <w:color w:val="000000"/>
        </w:rPr>
        <w:t>segi</w:t>
      </w:r>
      <w:r>
        <w:rPr>
          <w:color w:val="000000"/>
        </w:rPr>
        <w:t xml:space="preserve"> </w:t>
      </w:r>
      <w:r>
        <w:rPr>
          <w:color w:val="000000"/>
        </w:rPr>
        <w:t>keamanannya</w:t>
      </w:r>
      <w:r>
        <w:rPr>
          <w:color w:val="000000"/>
        </w:rPr>
        <w:t xml:space="preserve">, </w:t>
      </w:r>
      <w:r>
        <w:rPr>
          <w:color w:val="000000"/>
        </w:rPr>
        <w:t>sejumlah</w:t>
      </w:r>
      <w:r>
        <w:rPr>
          <w:color w:val="000000"/>
        </w:rPr>
        <w:t xml:space="preserve">  E-wallet </w:t>
      </w:r>
      <w:r>
        <w:rPr>
          <w:color w:val="000000"/>
        </w:rPr>
        <w:t>sudah</w:t>
      </w:r>
      <w:r>
        <w:rPr>
          <w:color w:val="000000"/>
        </w:rPr>
        <w:t xml:space="preserve"> </w:t>
      </w:r>
      <w:r>
        <w:rPr>
          <w:color w:val="000000"/>
        </w:rPr>
        <w:t>menerapkan</w:t>
      </w:r>
      <w:r>
        <w:rPr>
          <w:color w:val="000000"/>
        </w:rPr>
        <w:t xml:space="preserve"> </w:t>
      </w:r>
      <w:r>
        <w:rPr>
          <w:color w:val="000000"/>
        </w:rPr>
        <w:t>keamanan</w:t>
      </w:r>
      <w:r>
        <w:rPr>
          <w:color w:val="000000"/>
        </w:rPr>
        <w:t xml:space="preserve"> </w:t>
      </w:r>
      <w:r>
        <w:rPr>
          <w:color w:val="000000"/>
        </w:rPr>
        <w:t>ganda</w:t>
      </w:r>
      <w:r>
        <w:rPr>
          <w:color w:val="000000"/>
        </w:rPr>
        <w:t xml:space="preserve"> </w:t>
      </w:r>
      <w:r>
        <w:rPr>
          <w:color w:val="000000"/>
        </w:rPr>
        <w:t>yakni</w:t>
      </w:r>
      <w:r>
        <w:rPr>
          <w:color w:val="000000"/>
        </w:rPr>
        <w:t xml:space="preserve"> </w:t>
      </w:r>
      <w:r>
        <w:rPr>
          <w:color w:val="000000"/>
        </w:rPr>
        <w:t>verifikasi</w:t>
      </w:r>
      <w:r>
        <w:rPr>
          <w:color w:val="000000"/>
        </w:rPr>
        <w:t xml:space="preserve"> </w:t>
      </w:r>
      <w:r>
        <w:rPr>
          <w:color w:val="000000"/>
        </w:rPr>
        <w:t>wajah</w:t>
      </w:r>
      <w:r>
        <w:rPr>
          <w:color w:val="000000"/>
        </w:rPr>
        <w:t xml:space="preserve"> </w:t>
      </w:r>
      <w:r>
        <w:rPr>
          <w:color w:val="000000"/>
        </w:rPr>
        <w:t>maupun</w:t>
      </w:r>
      <w:r>
        <w:rPr>
          <w:color w:val="000000"/>
        </w:rPr>
        <w:t xml:space="preserve"> </w:t>
      </w:r>
      <w:r>
        <w:rPr>
          <w:color w:val="000000"/>
        </w:rPr>
        <w:t>sidik</w:t>
      </w:r>
      <w:r>
        <w:rPr>
          <w:color w:val="000000"/>
        </w:rPr>
        <w:t xml:space="preserve"> </w:t>
      </w:r>
      <w:r>
        <w:rPr>
          <w:color w:val="000000"/>
        </w:rPr>
        <w:t>jari</w:t>
      </w:r>
      <w:r>
        <w:rPr>
          <w:color w:val="000000"/>
        </w:rPr>
        <w:t xml:space="preserve">, </w:t>
      </w:r>
      <w:r>
        <w:rPr>
          <w:color w:val="000000"/>
        </w:rPr>
        <w:t>jadi</w:t>
      </w:r>
      <w:r>
        <w:rPr>
          <w:color w:val="000000"/>
        </w:rPr>
        <w:t xml:space="preserve"> yang </w:t>
      </w:r>
      <w:r>
        <w:rPr>
          <w:color w:val="000000"/>
        </w:rPr>
        <w:t>bisa</w:t>
      </w:r>
      <w:r>
        <w:rPr>
          <w:color w:val="000000"/>
        </w:rPr>
        <w:t xml:space="preserve">  </w:t>
      </w:r>
      <w:r>
        <w:rPr>
          <w:color w:val="000000"/>
        </w:rPr>
        <w:t>mengakses</w:t>
      </w:r>
      <w:r>
        <w:rPr>
          <w:color w:val="000000"/>
        </w:rPr>
        <w:t xml:space="preserve"> </w:t>
      </w:r>
      <w:r>
        <w:rPr>
          <w:color w:val="000000"/>
        </w:rPr>
        <w:t>hanya</w:t>
      </w:r>
      <w:r>
        <w:rPr>
          <w:color w:val="000000"/>
        </w:rPr>
        <w:t xml:space="preserve"> </w:t>
      </w:r>
      <w:r>
        <w:rPr>
          <w:color w:val="000000"/>
        </w:rPr>
        <w:t>pemilik</w:t>
      </w:r>
      <w:r>
        <w:rPr>
          <w:color w:val="000000"/>
        </w:rPr>
        <w:t xml:space="preserve"> </w:t>
      </w:r>
      <w:r>
        <w:rPr>
          <w:color w:val="000000"/>
        </w:rPr>
        <w:t>akun</w:t>
      </w:r>
      <w:r>
        <w:rPr>
          <w:color w:val="000000"/>
        </w:rPr>
        <w:t xml:space="preserve"> E-wallet </w:t>
      </w:r>
      <w:r>
        <w:rPr>
          <w:color w:val="000000"/>
        </w:rPr>
        <w:t>saja</w:t>
      </w:r>
      <w:r>
        <w:rPr>
          <w:color w:val="000000"/>
        </w:rPr>
        <w:t xml:space="preserve"> yang </w:t>
      </w:r>
      <w:r>
        <w:rPr>
          <w:color w:val="000000"/>
        </w:rPr>
        <w:t>bisa</w:t>
      </w:r>
      <w:r>
        <w:rPr>
          <w:color w:val="000000"/>
        </w:rPr>
        <w:t xml:space="preserve">  </w:t>
      </w:r>
      <w:r>
        <w:rPr>
          <w:color w:val="000000"/>
        </w:rPr>
        <w:t>memakai</w:t>
      </w:r>
      <w:r>
        <w:rPr>
          <w:color w:val="000000"/>
        </w:rPr>
        <w:t xml:space="preserve"> E-wallet </w:t>
      </w:r>
      <w:r>
        <w:rPr>
          <w:color w:val="000000"/>
        </w:rPr>
        <w:t>tersebut</w:t>
      </w:r>
      <w:r>
        <w:rPr>
          <w:color w:val="000000"/>
        </w:rPr>
        <w:t xml:space="preserve"> </w:t>
      </w:r>
      <w:r>
        <w:rPr>
          <w:color w:val="000000"/>
        </w:rPr>
        <w:t>untuk</w:t>
      </w:r>
      <w:r>
        <w:rPr>
          <w:color w:val="000000"/>
        </w:rPr>
        <w:t xml:space="preserve"> </w:t>
      </w:r>
      <w:r>
        <w:rPr>
          <w:color w:val="000000"/>
        </w:rPr>
        <w:t>bertransaksi</w:t>
      </w:r>
      <w:r>
        <w:rPr>
          <w:color w:val="000000"/>
        </w:rPr>
        <w:t xml:space="preserve">. Dan </w:t>
      </w:r>
      <w:r>
        <w:rPr>
          <w:color w:val="000000"/>
        </w:rPr>
        <w:t>sejumlah</w:t>
      </w:r>
      <w:r>
        <w:rPr>
          <w:color w:val="000000"/>
        </w:rPr>
        <w:t xml:space="preserve">  </w:t>
      </w:r>
      <w:r>
        <w:rPr>
          <w:color w:val="000000"/>
        </w:rPr>
        <w:t>aplikasi</w:t>
      </w:r>
      <w:r>
        <w:rPr>
          <w:color w:val="000000"/>
        </w:rPr>
        <w:t xml:space="preserve"> E-wallet </w:t>
      </w:r>
      <w:r>
        <w:rPr>
          <w:color w:val="000000"/>
        </w:rPr>
        <w:t>digunakanoleh</w:t>
      </w:r>
      <w:r>
        <w:rPr>
          <w:color w:val="000000"/>
        </w:rPr>
        <w:t xml:space="preserve"> </w:t>
      </w:r>
      <w:r>
        <w:rPr>
          <w:color w:val="000000"/>
        </w:rPr>
        <w:t>narasumber</w:t>
      </w:r>
      <w:r>
        <w:rPr>
          <w:color w:val="000000"/>
        </w:rPr>
        <w:t xml:space="preserve"> </w:t>
      </w:r>
      <w:r>
        <w:rPr>
          <w:color w:val="000000"/>
        </w:rPr>
        <w:t>sudah</w:t>
      </w:r>
      <w:r>
        <w:rPr>
          <w:color w:val="000000"/>
        </w:rPr>
        <w:t xml:space="preserve"> </w:t>
      </w:r>
      <w:r>
        <w:rPr>
          <w:color w:val="000000"/>
        </w:rPr>
        <w:t>diawasi</w:t>
      </w:r>
      <w:r>
        <w:rPr>
          <w:color w:val="000000"/>
        </w:rPr>
        <w:t xml:space="preserve"> oleh OJK. </w:t>
      </w:r>
      <w:r>
        <w:rPr>
          <w:color w:val="000000"/>
        </w:rPr>
        <w:t>Keamanan</w:t>
      </w:r>
      <w:r>
        <w:rPr>
          <w:color w:val="000000"/>
        </w:rPr>
        <w:t xml:space="preserve"> </w:t>
      </w:r>
      <w:r>
        <w:rPr>
          <w:color w:val="000000"/>
        </w:rPr>
        <w:t>yakni</w:t>
      </w:r>
      <w:r>
        <w:rPr>
          <w:color w:val="000000"/>
        </w:rPr>
        <w:t xml:space="preserve"> </w:t>
      </w:r>
      <w:r>
        <w:rPr>
          <w:color w:val="000000"/>
        </w:rPr>
        <w:t>faktor</w:t>
      </w:r>
      <w:r>
        <w:rPr>
          <w:color w:val="000000"/>
        </w:rPr>
        <w:t xml:space="preserve"> sangat </w:t>
      </w:r>
      <w:r>
        <w:rPr>
          <w:color w:val="000000"/>
        </w:rPr>
        <w:t>penting</w:t>
      </w:r>
      <w:r>
        <w:rPr>
          <w:color w:val="000000"/>
        </w:rPr>
        <w:t xml:space="preserve"> </w:t>
      </w:r>
      <w:r>
        <w:rPr>
          <w:color w:val="000000"/>
        </w:rPr>
        <w:t>dalam</w:t>
      </w:r>
      <w:r>
        <w:rPr>
          <w:color w:val="000000"/>
        </w:rPr>
        <w:t xml:space="preserve"> </w:t>
      </w:r>
      <w:r>
        <w:rPr>
          <w:color w:val="000000"/>
        </w:rPr>
        <w:t>dipertimbangkan</w:t>
      </w:r>
      <w:r>
        <w:rPr>
          <w:color w:val="000000"/>
        </w:rPr>
        <w:t xml:space="preserve"> </w:t>
      </w:r>
      <w:r>
        <w:rPr>
          <w:color w:val="000000"/>
        </w:rPr>
        <w:t>saat</w:t>
      </w:r>
      <w:r>
        <w:rPr>
          <w:color w:val="000000"/>
        </w:rPr>
        <w:t xml:space="preserve"> </w:t>
      </w:r>
      <w:r>
        <w:rPr>
          <w:color w:val="000000"/>
        </w:rPr>
        <w:t>memakai</w:t>
      </w:r>
      <w:r>
        <w:rPr>
          <w:color w:val="000000"/>
        </w:rPr>
        <w:t xml:space="preserve"> </w:t>
      </w:r>
      <w:r>
        <w:rPr>
          <w:color w:val="000000"/>
        </w:rPr>
        <w:t>teknologi</w:t>
      </w:r>
      <w:r>
        <w:rPr>
          <w:color w:val="000000"/>
        </w:rPr>
        <w:t xml:space="preserve"> </w:t>
      </w:r>
      <w:r>
        <w:rPr>
          <w:color w:val="000000"/>
        </w:rPr>
        <w:t>baru</w:t>
      </w:r>
      <w:r>
        <w:rPr>
          <w:color w:val="000000"/>
        </w:rPr>
        <w:t xml:space="preserve">. Bila </w:t>
      </w:r>
      <w:r>
        <w:rPr>
          <w:color w:val="000000"/>
        </w:rPr>
        <w:t>suatu</w:t>
      </w:r>
      <w:r>
        <w:rPr>
          <w:color w:val="000000"/>
        </w:rPr>
        <w:t xml:space="preserve"> </w:t>
      </w:r>
      <w:r>
        <w:rPr>
          <w:color w:val="000000"/>
        </w:rPr>
        <w:t>sistem</w:t>
      </w:r>
      <w:r>
        <w:rPr>
          <w:color w:val="000000"/>
        </w:rPr>
        <w:t xml:space="preserve"> </w:t>
      </w:r>
      <w:r>
        <w:rPr>
          <w:color w:val="000000"/>
        </w:rPr>
        <w:t>memberikan</w:t>
      </w:r>
      <w:r>
        <w:rPr>
          <w:color w:val="000000"/>
        </w:rPr>
        <w:t xml:space="preserve"> </w:t>
      </w:r>
      <w:r>
        <w:rPr>
          <w:color w:val="000000"/>
        </w:rPr>
        <w:t>jaminan</w:t>
      </w:r>
      <w:r>
        <w:rPr>
          <w:color w:val="000000"/>
        </w:rPr>
        <w:t xml:space="preserve"> </w:t>
      </w:r>
      <w:r>
        <w:rPr>
          <w:color w:val="000000"/>
        </w:rPr>
        <w:t>keamanan</w:t>
      </w:r>
      <w:r>
        <w:rPr>
          <w:color w:val="000000"/>
        </w:rPr>
        <w:t xml:space="preserve"> </w:t>
      </w:r>
      <w:r>
        <w:rPr>
          <w:color w:val="000000"/>
        </w:rPr>
        <w:t>sehingga</w:t>
      </w:r>
      <w:r>
        <w:rPr>
          <w:color w:val="000000"/>
        </w:rPr>
        <w:t xml:space="preserve"> </w:t>
      </w:r>
      <w:r>
        <w:rPr>
          <w:color w:val="000000"/>
        </w:rPr>
        <w:t>pengguna</w:t>
      </w:r>
      <w:r>
        <w:rPr>
          <w:color w:val="000000"/>
        </w:rPr>
        <w:t xml:space="preserve"> </w:t>
      </w:r>
      <w:r>
        <w:rPr>
          <w:color w:val="000000"/>
        </w:rPr>
        <w:t>merasa</w:t>
      </w:r>
      <w:r>
        <w:rPr>
          <w:color w:val="000000"/>
        </w:rPr>
        <w:t xml:space="preserve"> </w:t>
      </w:r>
      <w:r>
        <w:rPr>
          <w:color w:val="000000"/>
        </w:rPr>
        <w:t>terlindungi</w:t>
      </w:r>
      <w:r>
        <w:rPr>
          <w:color w:val="000000"/>
        </w:rPr>
        <w:t xml:space="preserve">, </w:t>
      </w:r>
      <w:r>
        <w:rPr>
          <w:color w:val="000000"/>
        </w:rPr>
        <w:t>maka</w:t>
      </w:r>
      <w:r>
        <w:rPr>
          <w:color w:val="000000"/>
        </w:rPr>
        <w:t xml:space="preserve"> </w:t>
      </w:r>
      <w:r>
        <w:rPr>
          <w:color w:val="000000"/>
        </w:rPr>
        <w:t>pengguna</w:t>
      </w:r>
      <w:r>
        <w:rPr>
          <w:color w:val="000000"/>
        </w:rPr>
        <w:t xml:space="preserve"> </w:t>
      </w:r>
      <w:r>
        <w:rPr>
          <w:color w:val="000000"/>
        </w:rPr>
        <w:t>akan</w:t>
      </w:r>
      <w:r>
        <w:rPr>
          <w:color w:val="000000"/>
        </w:rPr>
        <w:t xml:space="preserve"> </w:t>
      </w:r>
      <w:r>
        <w:rPr>
          <w:color w:val="000000"/>
        </w:rPr>
        <w:t>tertarik</w:t>
      </w:r>
      <w:r>
        <w:rPr>
          <w:color w:val="000000"/>
        </w:rPr>
        <w:t xml:space="preserve"> </w:t>
      </w:r>
      <w:r>
        <w:rPr>
          <w:color w:val="000000"/>
        </w:rPr>
        <w:t>untuk</w:t>
      </w:r>
      <w:r>
        <w:rPr>
          <w:color w:val="000000"/>
        </w:rPr>
        <w:t xml:space="preserve"> </w:t>
      </w:r>
      <w:r>
        <w:rPr>
          <w:color w:val="000000"/>
        </w:rPr>
        <w:t>memakai</w:t>
      </w:r>
      <w:r>
        <w:rPr>
          <w:color w:val="000000"/>
        </w:rPr>
        <w:t xml:space="preserve"> </w:t>
      </w:r>
      <w:r>
        <w:rPr>
          <w:color w:val="000000"/>
        </w:rPr>
        <w:t>sistem</w:t>
      </w:r>
      <w:r>
        <w:rPr>
          <w:color w:val="000000"/>
        </w:rPr>
        <w:t xml:space="preserve"> </w:t>
      </w:r>
      <w:r>
        <w:rPr>
          <w:color w:val="000000"/>
        </w:rPr>
        <w:t>tersebut</w:t>
      </w:r>
      <w:r>
        <w:rPr>
          <w:color w:val="000000"/>
        </w:rPr>
        <w:t xml:space="preserve"> (Wardani &amp; </w:t>
      </w:r>
      <w:r>
        <w:rPr>
          <w:color w:val="000000"/>
        </w:rPr>
        <w:t>Sulistyowati</w:t>
      </w:r>
      <w:r>
        <w:rPr>
          <w:color w:val="000000"/>
        </w:rPr>
        <w:t>, 2022).</w:t>
      </w:r>
    </w:p>
    <w:p>
      <w:pPr>
        <w:pStyle w:val="style0"/>
        <w:pBdr>
          <w:left w:val="nil"/>
          <w:right w:val="nil"/>
          <w:top w:val="nil"/>
          <w:bottom w:val="nil"/>
          <w:between w:val="nil"/>
        </w:pBdr>
        <w:tabs>
          <w:tab w:val="left" w:leader="none" w:pos="288"/>
        </w:tabs>
        <w:spacing w:after="120" w:lineRule="auto" w:line="240"/>
        <w:ind w:firstLine="288"/>
        <w:rPr>
          <w:color w:val="000000"/>
        </w:rPr>
      </w:pPr>
      <w:r>
        <w:rPr>
          <w:color w:val="000000"/>
        </w:rPr>
        <w:t xml:space="preserve">4.6 </w:t>
      </w:r>
      <w:r>
        <w:rPr>
          <w:color w:val="000000"/>
        </w:rPr>
        <w:tab/>
      </w:r>
      <w:r>
        <w:rPr>
          <w:color w:val="000000"/>
        </w:rPr>
        <w:t>Persepsi</w:t>
      </w:r>
      <w:r>
        <w:rPr>
          <w:color w:val="000000"/>
        </w:rPr>
        <w:t xml:space="preserve"> </w:t>
      </w:r>
      <w:r>
        <w:rPr>
          <w:color w:val="000000"/>
        </w:rPr>
        <w:t>Mahasiswa</w:t>
      </w:r>
      <w:r>
        <w:rPr>
          <w:color w:val="000000"/>
        </w:rPr>
        <w:t xml:space="preserve"> </w:t>
      </w:r>
      <w:r>
        <w:rPr>
          <w:color w:val="000000"/>
        </w:rPr>
        <w:t>Akuntansi</w:t>
      </w:r>
      <w:r>
        <w:rPr>
          <w:color w:val="000000"/>
        </w:rPr>
        <w:t xml:space="preserve"> </w:t>
      </w:r>
      <w:r>
        <w:rPr>
          <w:color w:val="000000"/>
        </w:rPr>
        <w:t>mengenai</w:t>
      </w:r>
      <w:r>
        <w:rPr>
          <w:color w:val="000000"/>
        </w:rPr>
        <w:t xml:space="preserve"> </w:t>
      </w:r>
      <w:r>
        <w:rPr>
          <w:color w:val="000000"/>
        </w:rPr>
        <w:t>Pengangagaran</w:t>
      </w:r>
      <w:r>
        <w:rPr>
          <w:color w:val="000000"/>
        </w:rPr>
        <w:t xml:space="preserve"> </w:t>
      </w:r>
      <w:r>
        <w:rPr>
          <w:color w:val="000000"/>
        </w:rPr>
        <w:t>atau</w:t>
      </w:r>
      <w:r>
        <w:rPr>
          <w:color w:val="000000"/>
        </w:rPr>
        <w:t xml:space="preserve"> </w:t>
      </w:r>
      <w:r>
        <w:rPr>
          <w:color w:val="000000"/>
        </w:rPr>
        <w:t>Pencatatan</w:t>
      </w:r>
    </w:p>
    <w:p>
      <w:pPr>
        <w:pStyle w:val="style0"/>
        <w:pBdr>
          <w:left w:val="nil"/>
          <w:right w:val="nil"/>
          <w:top w:val="nil"/>
          <w:bottom w:val="nil"/>
          <w:between w:val="nil"/>
        </w:pBdr>
        <w:tabs>
          <w:tab w:val="left" w:leader="none" w:pos="288"/>
        </w:tabs>
        <w:spacing w:after="120" w:lineRule="auto" w:line="240"/>
        <w:ind w:firstLine="288"/>
        <w:rPr>
          <w:color w:val="000000"/>
        </w:rPr>
      </w:pPr>
      <w:r>
        <w:rPr>
          <w:color w:val="000000"/>
        </w:rPr>
        <w:t>Menurut</w:t>
      </w:r>
      <w:r>
        <w:rPr>
          <w:color w:val="000000"/>
        </w:rPr>
        <w:t xml:space="preserve"> </w:t>
      </w:r>
      <w:r>
        <w:rPr>
          <w:color w:val="000000"/>
        </w:rPr>
        <w:t>dari</w:t>
      </w:r>
      <w:r>
        <w:rPr>
          <w:color w:val="000000"/>
        </w:rPr>
        <w:t xml:space="preserve"> </w:t>
      </w:r>
      <w:r>
        <w:rPr>
          <w:color w:val="000000"/>
        </w:rPr>
        <w:t>hasil</w:t>
      </w:r>
      <w:r>
        <w:rPr>
          <w:color w:val="000000"/>
        </w:rPr>
        <w:t xml:space="preserve"> </w:t>
      </w:r>
      <w:r>
        <w:rPr>
          <w:color w:val="000000"/>
        </w:rPr>
        <w:t>wawancara</w:t>
      </w:r>
      <w:r>
        <w:rPr>
          <w:color w:val="000000"/>
        </w:rPr>
        <w:t xml:space="preserve"> yang </w:t>
      </w:r>
      <w:r>
        <w:rPr>
          <w:color w:val="000000"/>
        </w:rPr>
        <w:t>sudah</w:t>
      </w:r>
      <w:r>
        <w:rPr>
          <w:color w:val="000000"/>
        </w:rPr>
        <w:t xml:space="preserve"> </w:t>
      </w:r>
      <w:r>
        <w:rPr>
          <w:color w:val="000000"/>
        </w:rPr>
        <w:t>dilaksanakan</w:t>
      </w:r>
      <w:r>
        <w:rPr>
          <w:color w:val="000000"/>
        </w:rPr>
        <w:t xml:space="preserve"> oleh </w:t>
      </w:r>
      <w:r>
        <w:rPr>
          <w:color w:val="000000"/>
        </w:rPr>
        <w:t>peneliti</w:t>
      </w:r>
      <w:r>
        <w:rPr>
          <w:color w:val="000000"/>
        </w:rPr>
        <w:t xml:space="preserve">  </w:t>
      </w:r>
      <w:r>
        <w:rPr>
          <w:color w:val="000000"/>
        </w:rPr>
        <w:t>seluruh</w:t>
      </w:r>
      <w:r>
        <w:rPr>
          <w:color w:val="000000"/>
        </w:rPr>
        <w:t xml:space="preserve"> </w:t>
      </w:r>
      <w:r>
        <w:rPr>
          <w:color w:val="000000"/>
        </w:rPr>
        <w:t>responden</w:t>
      </w:r>
      <w:r>
        <w:rPr>
          <w:color w:val="000000"/>
        </w:rPr>
        <w:t xml:space="preserve"> </w:t>
      </w:r>
      <w:r>
        <w:rPr>
          <w:color w:val="000000"/>
        </w:rPr>
        <w:t>cenderung</w:t>
      </w:r>
      <w:r>
        <w:rPr>
          <w:color w:val="000000"/>
        </w:rPr>
        <w:t xml:space="preserve"> </w:t>
      </w:r>
      <w:r>
        <w:rPr>
          <w:color w:val="000000"/>
        </w:rPr>
        <w:t>merasa</w:t>
      </w:r>
      <w:r>
        <w:rPr>
          <w:color w:val="000000"/>
        </w:rPr>
        <w:t xml:space="preserve">  E-wallet </w:t>
      </w:r>
      <w:r>
        <w:rPr>
          <w:color w:val="000000"/>
        </w:rPr>
        <w:t>mempermudah</w:t>
      </w:r>
      <w:r>
        <w:rPr>
          <w:color w:val="000000"/>
        </w:rPr>
        <w:t xml:space="preserve"> </w:t>
      </w:r>
      <w:r>
        <w:rPr>
          <w:color w:val="000000"/>
        </w:rPr>
        <w:t>pengelolaan</w:t>
      </w:r>
      <w:r>
        <w:rPr>
          <w:color w:val="000000"/>
        </w:rPr>
        <w:t xml:space="preserve"> </w:t>
      </w:r>
      <w:r>
        <w:rPr>
          <w:color w:val="000000"/>
        </w:rPr>
        <w:t>keuangan</w:t>
      </w:r>
      <w:r>
        <w:rPr>
          <w:color w:val="000000"/>
        </w:rPr>
        <w:t xml:space="preserve"> </w:t>
      </w:r>
      <w:r>
        <w:rPr>
          <w:color w:val="000000"/>
        </w:rPr>
        <w:t>pribadi</w:t>
      </w:r>
      <w:r>
        <w:rPr>
          <w:color w:val="000000"/>
        </w:rPr>
        <w:t xml:space="preserve">. </w:t>
      </w:r>
      <w:r>
        <w:rPr>
          <w:color w:val="000000"/>
        </w:rPr>
        <w:t>Dengan</w:t>
      </w:r>
      <w:r>
        <w:rPr>
          <w:color w:val="000000"/>
        </w:rPr>
        <w:t xml:space="preserve"> </w:t>
      </w:r>
      <w:r>
        <w:rPr>
          <w:color w:val="000000"/>
        </w:rPr>
        <w:t>fitur-fitur</w:t>
      </w:r>
      <w:r>
        <w:rPr>
          <w:color w:val="000000"/>
        </w:rPr>
        <w:t xml:space="preserve"> </w:t>
      </w:r>
      <w:r>
        <w:rPr>
          <w:color w:val="000000"/>
        </w:rPr>
        <w:t>yakni</w:t>
      </w:r>
      <w:r>
        <w:rPr>
          <w:color w:val="000000"/>
        </w:rPr>
        <w:t xml:space="preserve"> </w:t>
      </w:r>
      <w:r>
        <w:rPr>
          <w:color w:val="000000"/>
        </w:rPr>
        <w:t>pembaruan</w:t>
      </w:r>
      <w:r>
        <w:rPr>
          <w:color w:val="000000"/>
        </w:rPr>
        <w:t xml:space="preserve"> </w:t>
      </w:r>
      <w:r>
        <w:rPr>
          <w:color w:val="000000"/>
        </w:rPr>
        <w:t>saldo</w:t>
      </w:r>
      <w:r>
        <w:rPr>
          <w:color w:val="000000"/>
        </w:rPr>
        <w:t xml:space="preserve"> real-time dan </w:t>
      </w:r>
      <w:r>
        <w:rPr>
          <w:color w:val="000000"/>
        </w:rPr>
        <w:t>riwayat</w:t>
      </w:r>
      <w:r>
        <w:rPr>
          <w:color w:val="000000"/>
        </w:rPr>
        <w:t xml:space="preserve"> </w:t>
      </w:r>
      <w:r>
        <w:rPr>
          <w:color w:val="000000"/>
        </w:rPr>
        <w:t>transaksi</w:t>
      </w:r>
      <w:r>
        <w:rPr>
          <w:color w:val="000000"/>
        </w:rPr>
        <w:t xml:space="preserve"> yang </w:t>
      </w:r>
      <w:r>
        <w:rPr>
          <w:color w:val="000000"/>
        </w:rPr>
        <w:t>terperinci</w:t>
      </w:r>
      <w:r>
        <w:rPr>
          <w:color w:val="000000"/>
        </w:rPr>
        <w:t xml:space="preserve">, </w:t>
      </w:r>
      <w:r>
        <w:rPr>
          <w:color w:val="000000"/>
        </w:rPr>
        <w:t>mereka</w:t>
      </w:r>
      <w:r>
        <w:rPr>
          <w:color w:val="000000"/>
        </w:rPr>
        <w:t xml:space="preserve"> </w:t>
      </w:r>
      <w:r>
        <w:rPr>
          <w:color w:val="000000"/>
        </w:rPr>
        <w:t>dapat</w:t>
      </w:r>
      <w:r>
        <w:rPr>
          <w:color w:val="000000"/>
        </w:rPr>
        <w:t xml:space="preserve"> </w:t>
      </w:r>
      <w:r>
        <w:rPr>
          <w:color w:val="000000"/>
        </w:rPr>
        <w:t>dengan</w:t>
      </w:r>
      <w:r>
        <w:rPr>
          <w:color w:val="000000"/>
        </w:rPr>
        <w:t xml:space="preserve"> </w:t>
      </w:r>
      <w:r>
        <w:rPr>
          <w:color w:val="000000"/>
        </w:rPr>
        <w:t>mudah</w:t>
      </w:r>
      <w:r>
        <w:rPr>
          <w:color w:val="000000"/>
        </w:rPr>
        <w:t xml:space="preserve"> </w:t>
      </w:r>
      <w:r>
        <w:rPr>
          <w:color w:val="000000"/>
        </w:rPr>
        <w:t>memantau</w:t>
      </w:r>
      <w:r>
        <w:rPr>
          <w:color w:val="000000"/>
        </w:rPr>
        <w:t xml:space="preserve"> </w:t>
      </w:r>
      <w:r>
        <w:rPr>
          <w:color w:val="000000"/>
        </w:rPr>
        <w:t>pengeluaran</w:t>
      </w:r>
      <w:r>
        <w:rPr>
          <w:color w:val="000000"/>
        </w:rPr>
        <w:t xml:space="preserve"> dan </w:t>
      </w:r>
      <w:r>
        <w:rPr>
          <w:color w:val="000000"/>
        </w:rPr>
        <w:t>pendapatan</w:t>
      </w:r>
      <w:r>
        <w:rPr>
          <w:color w:val="000000"/>
        </w:rPr>
        <w:t xml:space="preserve">. E-wallet juga </w:t>
      </w:r>
      <w:r>
        <w:rPr>
          <w:color w:val="000000"/>
        </w:rPr>
        <w:t>dapat</w:t>
      </w:r>
      <w:r>
        <w:rPr>
          <w:color w:val="000000"/>
        </w:rPr>
        <w:t xml:space="preserve"> </w:t>
      </w:r>
      <w:r>
        <w:rPr>
          <w:color w:val="000000"/>
        </w:rPr>
        <w:t>membantu</w:t>
      </w:r>
      <w:r>
        <w:rPr>
          <w:color w:val="000000"/>
        </w:rPr>
        <w:t xml:space="preserve"> </w:t>
      </w:r>
      <w:r>
        <w:rPr>
          <w:color w:val="000000"/>
        </w:rPr>
        <w:t>dalam</w:t>
      </w:r>
      <w:r>
        <w:rPr>
          <w:color w:val="000000"/>
        </w:rPr>
        <w:t xml:space="preserve"> </w:t>
      </w:r>
      <w:r>
        <w:rPr>
          <w:color w:val="000000"/>
        </w:rPr>
        <w:t>pengawasan</w:t>
      </w:r>
      <w:r>
        <w:rPr>
          <w:color w:val="000000"/>
        </w:rPr>
        <w:t xml:space="preserve"> </w:t>
      </w:r>
      <w:r>
        <w:rPr>
          <w:color w:val="000000"/>
        </w:rPr>
        <w:t>anggaran</w:t>
      </w:r>
      <w:r>
        <w:rPr>
          <w:color w:val="000000"/>
        </w:rPr>
        <w:t xml:space="preserve"> </w:t>
      </w:r>
      <w:r>
        <w:rPr>
          <w:color w:val="000000"/>
        </w:rPr>
        <w:t>dengan</w:t>
      </w:r>
      <w:r>
        <w:rPr>
          <w:color w:val="000000"/>
        </w:rPr>
        <w:t xml:space="preserve"> </w:t>
      </w:r>
      <w:r>
        <w:rPr>
          <w:color w:val="000000"/>
        </w:rPr>
        <w:t>menyediakan</w:t>
      </w:r>
      <w:r>
        <w:rPr>
          <w:color w:val="000000"/>
        </w:rPr>
        <w:t xml:space="preserve"> </w:t>
      </w:r>
      <w:r>
        <w:rPr>
          <w:color w:val="000000"/>
        </w:rPr>
        <w:t>alat</w:t>
      </w:r>
      <w:r>
        <w:rPr>
          <w:color w:val="000000"/>
        </w:rPr>
        <w:t xml:space="preserve"> </w:t>
      </w:r>
      <w:r>
        <w:rPr>
          <w:color w:val="000000"/>
        </w:rPr>
        <w:t>untuk</w:t>
      </w:r>
      <w:r>
        <w:rPr>
          <w:color w:val="000000"/>
        </w:rPr>
        <w:t xml:space="preserve"> </w:t>
      </w:r>
      <w:r>
        <w:rPr>
          <w:color w:val="000000"/>
        </w:rPr>
        <w:t>mengkategorikan</w:t>
      </w:r>
      <w:r>
        <w:rPr>
          <w:color w:val="000000"/>
        </w:rPr>
        <w:t xml:space="preserve"> dan </w:t>
      </w:r>
      <w:r>
        <w:rPr>
          <w:color w:val="000000"/>
        </w:rPr>
        <w:t>melacak</w:t>
      </w:r>
      <w:r>
        <w:rPr>
          <w:color w:val="000000"/>
        </w:rPr>
        <w:t xml:space="preserve"> </w:t>
      </w:r>
      <w:r>
        <w:rPr>
          <w:color w:val="000000"/>
        </w:rPr>
        <w:t>pengeluaran</w:t>
      </w:r>
      <w:r>
        <w:rPr>
          <w:color w:val="000000"/>
        </w:rPr>
        <w:t xml:space="preserve">. Ini </w:t>
      </w:r>
      <w:r>
        <w:rPr>
          <w:color w:val="000000"/>
        </w:rPr>
        <w:t>memungkinkan</w:t>
      </w:r>
      <w:r>
        <w:rPr>
          <w:color w:val="000000"/>
        </w:rPr>
        <w:t xml:space="preserve"> </w:t>
      </w:r>
      <w:r>
        <w:rPr>
          <w:color w:val="000000"/>
        </w:rPr>
        <w:t>responden</w:t>
      </w:r>
      <w:r>
        <w:rPr>
          <w:color w:val="000000"/>
        </w:rPr>
        <w:t xml:space="preserve"> </w:t>
      </w:r>
      <w:r>
        <w:rPr>
          <w:color w:val="000000"/>
        </w:rPr>
        <w:t>untuk</w:t>
      </w:r>
      <w:r>
        <w:rPr>
          <w:color w:val="000000"/>
        </w:rPr>
        <w:t xml:space="preserve"> </w:t>
      </w:r>
      <w:r>
        <w:rPr>
          <w:color w:val="000000"/>
        </w:rPr>
        <w:t>menyusun</w:t>
      </w:r>
      <w:r>
        <w:rPr>
          <w:color w:val="000000"/>
        </w:rPr>
        <w:t xml:space="preserve"> </w:t>
      </w:r>
      <w:r>
        <w:rPr>
          <w:color w:val="000000"/>
        </w:rPr>
        <w:t>anggaran</w:t>
      </w:r>
      <w:r>
        <w:rPr>
          <w:color w:val="000000"/>
        </w:rPr>
        <w:t xml:space="preserve"> yang </w:t>
      </w:r>
      <w:r>
        <w:rPr>
          <w:color w:val="000000"/>
        </w:rPr>
        <w:t>lebih</w:t>
      </w:r>
      <w:r>
        <w:rPr>
          <w:color w:val="000000"/>
        </w:rPr>
        <w:t xml:space="preserve"> </w:t>
      </w:r>
      <w:r>
        <w:rPr>
          <w:color w:val="000000"/>
        </w:rPr>
        <w:t>efektif</w:t>
      </w:r>
      <w:r>
        <w:rPr>
          <w:color w:val="000000"/>
        </w:rPr>
        <w:t xml:space="preserve"> dan </w:t>
      </w:r>
      <w:r>
        <w:rPr>
          <w:color w:val="000000"/>
        </w:rPr>
        <w:t>memantau</w:t>
      </w:r>
      <w:r>
        <w:rPr>
          <w:color w:val="000000"/>
        </w:rPr>
        <w:t xml:space="preserve"> </w:t>
      </w:r>
      <w:r>
        <w:rPr>
          <w:color w:val="000000"/>
        </w:rPr>
        <w:t>kepatuhan</w:t>
      </w:r>
      <w:r>
        <w:rPr>
          <w:color w:val="000000"/>
        </w:rPr>
        <w:t xml:space="preserve"> </w:t>
      </w:r>
      <w:r>
        <w:rPr>
          <w:color w:val="000000"/>
        </w:rPr>
        <w:t>terhadap</w:t>
      </w:r>
      <w:r>
        <w:rPr>
          <w:color w:val="000000"/>
        </w:rPr>
        <w:t xml:space="preserve"> </w:t>
      </w:r>
      <w:r>
        <w:rPr>
          <w:color w:val="000000"/>
        </w:rPr>
        <w:t>rencana</w:t>
      </w:r>
      <w:r>
        <w:rPr>
          <w:color w:val="000000"/>
        </w:rPr>
        <w:t xml:space="preserve"> </w:t>
      </w:r>
      <w:r>
        <w:rPr>
          <w:color w:val="000000"/>
        </w:rPr>
        <w:t>keuangan</w:t>
      </w:r>
      <w:r>
        <w:rPr>
          <w:color w:val="000000"/>
        </w:rPr>
        <w:t xml:space="preserve"> </w:t>
      </w:r>
      <w:r>
        <w:rPr>
          <w:color w:val="000000"/>
        </w:rPr>
        <w:t>mereka</w:t>
      </w:r>
      <w:r>
        <w:rPr>
          <w:color w:val="000000"/>
        </w:rPr>
        <w:t xml:space="preserve">. </w:t>
      </w:r>
      <w:r>
        <w:rPr>
          <w:color w:val="000000"/>
        </w:rPr>
        <w:t>Dengan</w:t>
      </w:r>
      <w:r>
        <w:rPr>
          <w:color w:val="000000"/>
        </w:rPr>
        <w:t xml:space="preserve"> </w:t>
      </w:r>
      <w:r>
        <w:rPr>
          <w:color w:val="000000"/>
        </w:rPr>
        <w:t>adanya</w:t>
      </w:r>
      <w:r>
        <w:rPr>
          <w:color w:val="000000"/>
        </w:rPr>
        <w:t xml:space="preserve"> </w:t>
      </w:r>
      <w:r>
        <w:rPr>
          <w:color w:val="000000"/>
        </w:rPr>
        <w:t>bukti</w:t>
      </w:r>
      <w:r>
        <w:rPr>
          <w:color w:val="000000"/>
        </w:rPr>
        <w:t xml:space="preserve"> </w:t>
      </w:r>
      <w:r>
        <w:rPr>
          <w:color w:val="000000"/>
        </w:rPr>
        <w:t>pengeluaran</w:t>
      </w:r>
      <w:r>
        <w:rPr>
          <w:color w:val="000000"/>
        </w:rPr>
        <w:t xml:space="preserve"> dan </w:t>
      </w:r>
      <w:r>
        <w:rPr>
          <w:color w:val="000000"/>
        </w:rPr>
        <w:t>pemasukan</w:t>
      </w:r>
      <w:r>
        <w:rPr>
          <w:color w:val="000000"/>
        </w:rPr>
        <w:t xml:space="preserve"> yang </w:t>
      </w:r>
      <w:r>
        <w:rPr>
          <w:color w:val="000000"/>
        </w:rPr>
        <w:t>tercatat</w:t>
      </w:r>
      <w:r>
        <w:rPr>
          <w:color w:val="000000"/>
        </w:rPr>
        <w:t xml:space="preserve"> </w:t>
      </w:r>
      <w:r>
        <w:rPr>
          <w:color w:val="000000"/>
        </w:rPr>
        <w:t>secara</w:t>
      </w:r>
      <w:r>
        <w:rPr>
          <w:color w:val="000000"/>
        </w:rPr>
        <w:t xml:space="preserve"> </w:t>
      </w:r>
      <w:r>
        <w:rPr>
          <w:color w:val="000000"/>
        </w:rPr>
        <w:t>otomatis</w:t>
      </w:r>
      <w:r>
        <w:rPr>
          <w:color w:val="000000"/>
        </w:rPr>
        <w:t xml:space="preserve"> </w:t>
      </w:r>
      <w:r>
        <w:rPr>
          <w:color w:val="000000"/>
        </w:rPr>
        <w:t>dalam</w:t>
      </w:r>
      <w:r>
        <w:rPr>
          <w:color w:val="000000"/>
        </w:rPr>
        <w:t xml:space="preserve"> E-wallet </w:t>
      </w:r>
      <w:r>
        <w:rPr>
          <w:color w:val="000000"/>
        </w:rPr>
        <w:t>memberikan</w:t>
      </w:r>
      <w:r>
        <w:rPr>
          <w:color w:val="000000"/>
        </w:rPr>
        <w:t xml:space="preserve"> </w:t>
      </w:r>
      <w:r>
        <w:rPr>
          <w:color w:val="000000"/>
        </w:rPr>
        <w:t>kemudahan</w:t>
      </w:r>
      <w:r>
        <w:rPr>
          <w:color w:val="000000"/>
        </w:rPr>
        <w:t xml:space="preserve"> </w:t>
      </w:r>
      <w:r>
        <w:rPr>
          <w:color w:val="000000"/>
        </w:rPr>
        <w:t>dalam</w:t>
      </w:r>
      <w:r>
        <w:rPr>
          <w:color w:val="000000"/>
        </w:rPr>
        <w:t xml:space="preserve"> </w:t>
      </w:r>
      <w:r>
        <w:rPr>
          <w:color w:val="000000"/>
        </w:rPr>
        <w:t>mengatur</w:t>
      </w:r>
      <w:r>
        <w:rPr>
          <w:color w:val="000000"/>
        </w:rPr>
        <w:t xml:space="preserve"> dan </w:t>
      </w:r>
      <w:r>
        <w:rPr>
          <w:color w:val="000000"/>
        </w:rPr>
        <w:t>mengelola</w:t>
      </w:r>
      <w:r>
        <w:rPr>
          <w:color w:val="000000"/>
        </w:rPr>
        <w:t xml:space="preserve"> </w:t>
      </w:r>
      <w:r>
        <w:rPr>
          <w:color w:val="000000"/>
        </w:rPr>
        <w:t>keuangan</w:t>
      </w:r>
      <w:r>
        <w:rPr>
          <w:color w:val="000000"/>
        </w:rPr>
        <w:t xml:space="preserve"> </w:t>
      </w:r>
      <w:r>
        <w:rPr>
          <w:color w:val="000000"/>
        </w:rPr>
        <w:t>pribadi</w:t>
      </w:r>
      <w:r>
        <w:rPr>
          <w:color w:val="000000"/>
        </w:rPr>
        <w:t xml:space="preserve"> </w:t>
      </w:r>
      <w:r>
        <w:rPr>
          <w:color w:val="000000"/>
        </w:rPr>
        <w:t>narasumber</w:t>
      </w:r>
      <w:r>
        <w:rPr>
          <w:color w:val="000000"/>
        </w:rPr>
        <w:t>.</w:t>
      </w:r>
    </w:p>
    <w:p>
      <w:pPr>
        <w:pStyle w:val="style1"/>
        <w:numPr>
          <w:ilvl w:val="0"/>
          <w:numId w:val="3"/>
        </w:numPr>
        <w:ind w:right="566"/>
        <w:rPr/>
      </w:pPr>
      <w:r>
        <w:t>Penutup</w:t>
      </w:r>
      <w:r>
        <w:t xml:space="preserve"> </w:t>
      </w:r>
    </w:p>
    <w:p>
      <w:pPr>
        <w:pStyle w:val="style5"/>
        <w:numPr>
          <w:ilvl w:val="1"/>
          <w:numId w:val="6"/>
        </w:numPr>
        <w:spacing w:before="120" w:after="60"/>
        <w:ind w:left="426" w:right="566" w:hanging="426"/>
        <w:jc w:val="left"/>
        <w:rPr>
          <w:rFonts w:ascii="Times New Roman" w:hAnsi="Times New Roman"/>
        </w:rPr>
      </w:pPr>
      <w:r>
        <w:rPr>
          <w:rFonts w:ascii="Times New Roman" w:hAnsi="Times New Roman"/>
        </w:rPr>
        <w:t>Kesimpulan</w:t>
      </w:r>
    </w:p>
    <w:p>
      <w:pPr>
        <w:pStyle w:val="style0"/>
        <w:rPr>
          <w:lang w:eastAsia="zh-CN"/>
        </w:rPr>
      </w:pPr>
      <w:r>
        <w:rPr>
          <w:lang w:eastAsia="zh-CN"/>
        </w:rPr>
        <w:t xml:space="preserve">Dari </w:t>
      </w:r>
      <w:r>
        <w:rPr>
          <w:lang w:eastAsia="zh-CN"/>
        </w:rPr>
        <w:t>hasil</w:t>
      </w:r>
      <w:r>
        <w:rPr>
          <w:lang w:eastAsia="zh-CN"/>
        </w:rPr>
        <w:t xml:space="preserve"> </w:t>
      </w:r>
      <w:r>
        <w:rPr>
          <w:lang w:eastAsia="zh-CN"/>
        </w:rPr>
        <w:t>penelitian</w:t>
      </w:r>
      <w:r>
        <w:rPr>
          <w:lang w:eastAsia="zh-CN"/>
        </w:rPr>
        <w:t xml:space="preserve"> </w:t>
      </w:r>
      <w:r>
        <w:rPr>
          <w:lang w:eastAsia="zh-CN"/>
        </w:rPr>
        <w:t>ini</w:t>
      </w:r>
      <w:r>
        <w:rPr>
          <w:lang w:eastAsia="zh-CN"/>
        </w:rPr>
        <w:t xml:space="preserve"> </w:t>
      </w:r>
      <w:r>
        <w:rPr>
          <w:lang w:eastAsia="zh-CN"/>
        </w:rPr>
        <w:t>menunjukkan</w:t>
      </w:r>
      <w:r>
        <w:rPr>
          <w:lang w:eastAsia="zh-CN"/>
        </w:rPr>
        <w:t xml:space="preserve">  </w:t>
      </w:r>
      <w:r>
        <w:rPr>
          <w:lang w:eastAsia="zh-CN"/>
        </w:rPr>
        <w:t>bahwa</w:t>
      </w:r>
      <w:r>
        <w:rPr>
          <w:lang w:eastAsia="zh-CN"/>
        </w:rPr>
        <w:t xml:space="preserve"> :</w:t>
      </w:r>
    </w:p>
    <w:p>
      <w:pPr>
        <w:pStyle w:val="style0"/>
        <w:rPr>
          <w:lang w:eastAsia="zh-CN"/>
        </w:rPr>
      </w:pPr>
      <w:r>
        <w:rPr>
          <w:lang w:eastAsia="zh-CN"/>
        </w:rPr>
        <w:t>1.</w:t>
      </w:r>
      <w:r>
        <w:rPr>
          <w:lang w:eastAsia="zh-CN"/>
        </w:rPr>
        <w:tab/>
      </w:r>
      <w:r>
        <w:rPr>
          <w:lang w:eastAsia="zh-CN"/>
        </w:rPr>
        <w:t xml:space="preserve">100% </w:t>
      </w:r>
      <w:r>
        <w:rPr>
          <w:lang w:eastAsia="zh-CN"/>
        </w:rPr>
        <w:t>responden</w:t>
      </w:r>
      <w:r>
        <w:rPr>
          <w:lang w:eastAsia="zh-CN"/>
        </w:rPr>
        <w:t xml:space="preserve"> </w:t>
      </w:r>
      <w:r>
        <w:rPr>
          <w:lang w:eastAsia="zh-CN"/>
        </w:rPr>
        <w:t>berpendapat</w:t>
      </w:r>
      <w:r>
        <w:rPr>
          <w:lang w:eastAsia="zh-CN"/>
        </w:rPr>
        <w:t xml:space="preserve"> E-Wallet </w:t>
      </w:r>
      <w:r>
        <w:rPr>
          <w:lang w:eastAsia="zh-CN"/>
        </w:rPr>
        <w:t>mudah</w:t>
      </w:r>
      <w:r>
        <w:rPr>
          <w:lang w:eastAsia="zh-CN"/>
        </w:rPr>
        <w:t xml:space="preserve"> </w:t>
      </w:r>
      <w:r>
        <w:rPr>
          <w:lang w:eastAsia="zh-CN"/>
        </w:rPr>
        <w:t>digunakan</w:t>
      </w:r>
    </w:p>
    <w:p>
      <w:pPr>
        <w:pStyle w:val="style0"/>
        <w:rPr>
          <w:lang w:eastAsia="zh-CN"/>
        </w:rPr>
      </w:pPr>
      <w:r>
        <w:rPr>
          <w:lang w:eastAsia="zh-CN"/>
        </w:rPr>
        <w:t>2.</w:t>
      </w:r>
      <w:r>
        <w:rPr>
          <w:lang w:eastAsia="zh-CN"/>
        </w:rPr>
        <w:tab/>
      </w:r>
      <w:r>
        <w:rPr>
          <w:lang w:eastAsia="zh-CN"/>
        </w:rPr>
        <w:t xml:space="preserve">100% </w:t>
      </w:r>
      <w:r>
        <w:rPr>
          <w:lang w:eastAsia="zh-CN"/>
        </w:rPr>
        <w:t>responden</w:t>
      </w:r>
      <w:r>
        <w:rPr>
          <w:lang w:eastAsia="zh-CN"/>
        </w:rPr>
        <w:t xml:space="preserve"> </w:t>
      </w:r>
      <w:r>
        <w:rPr>
          <w:lang w:eastAsia="zh-CN"/>
        </w:rPr>
        <w:t>berpendapat</w:t>
      </w:r>
      <w:r>
        <w:rPr>
          <w:lang w:eastAsia="zh-CN"/>
        </w:rPr>
        <w:t xml:space="preserve">  E</w:t>
      </w:r>
      <w:r>
        <w:rPr>
          <w:lang w:eastAsia="zh-CN"/>
        </w:rPr>
        <w:t xml:space="preserve">-Wallet </w:t>
      </w:r>
      <w:r>
        <w:rPr>
          <w:lang w:eastAsia="zh-CN"/>
        </w:rPr>
        <w:t>memiliki</w:t>
      </w:r>
      <w:r>
        <w:rPr>
          <w:lang w:eastAsia="zh-CN"/>
        </w:rPr>
        <w:t xml:space="preserve"> </w:t>
      </w:r>
      <w:r>
        <w:rPr>
          <w:lang w:eastAsia="zh-CN"/>
        </w:rPr>
        <w:t>manfaat</w:t>
      </w:r>
      <w:r>
        <w:rPr>
          <w:lang w:eastAsia="zh-CN"/>
        </w:rPr>
        <w:t xml:space="preserve"> yang </w:t>
      </w:r>
      <w:r>
        <w:rPr>
          <w:lang w:eastAsia="zh-CN"/>
        </w:rPr>
        <w:t>positif</w:t>
      </w:r>
    </w:p>
    <w:p>
      <w:pPr>
        <w:pStyle w:val="style0"/>
        <w:rPr>
          <w:lang w:eastAsia="zh-CN"/>
        </w:rPr>
      </w:pPr>
      <w:r>
        <w:rPr>
          <w:lang w:eastAsia="zh-CN"/>
        </w:rPr>
        <w:t>3.</w:t>
      </w:r>
      <w:r>
        <w:rPr>
          <w:lang w:eastAsia="zh-CN"/>
        </w:rPr>
        <w:tab/>
      </w:r>
      <w:r>
        <w:rPr>
          <w:lang w:eastAsia="zh-CN"/>
        </w:rPr>
        <w:t>Sebanyak</w:t>
      </w:r>
      <w:r>
        <w:rPr>
          <w:lang w:eastAsia="zh-CN"/>
        </w:rPr>
        <w:t xml:space="preserve"> 67% </w:t>
      </w:r>
      <w:r>
        <w:rPr>
          <w:lang w:eastAsia="zh-CN"/>
        </w:rPr>
        <w:t>responden</w:t>
      </w:r>
      <w:r>
        <w:rPr>
          <w:lang w:eastAsia="zh-CN"/>
        </w:rPr>
        <w:t xml:space="preserve"> </w:t>
      </w:r>
      <w:r>
        <w:rPr>
          <w:lang w:eastAsia="zh-CN"/>
        </w:rPr>
        <w:t>mengalami</w:t>
      </w:r>
      <w:r>
        <w:rPr>
          <w:lang w:eastAsia="zh-CN"/>
        </w:rPr>
        <w:t xml:space="preserve"> </w:t>
      </w:r>
      <w:r>
        <w:rPr>
          <w:lang w:eastAsia="zh-CN"/>
        </w:rPr>
        <w:t>risiko</w:t>
      </w:r>
      <w:r>
        <w:rPr>
          <w:lang w:eastAsia="zh-CN"/>
        </w:rPr>
        <w:t xml:space="preserve"> </w:t>
      </w:r>
      <w:r>
        <w:rPr>
          <w:lang w:eastAsia="zh-CN"/>
        </w:rPr>
        <w:t>ketika</w:t>
      </w:r>
      <w:r>
        <w:rPr>
          <w:lang w:eastAsia="zh-CN"/>
        </w:rPr>
        <w:t xml:space="preserve"> </w:t>
      </w:r>
      <w:r>
        <w:rPr>
          <w:lang w:eastAsia="zh-CN"/>
        </w:rPr>
        <w:t>memakai</w:t>
      </w:r>
      <w:r>
        <w:rPr>
          <w:lang w:eastAsia="zh-CN"/>
        </w:rPr>
        <w:t xml:space="preserve"> E-Wallet dan </w:t>
      </w:r>
      <w:r>
        <w:rPr>
          <w:lang w:eastAsia="zh-CN"/>
        </w:rPr>
        <w:t>sebanyak</w:t>
      </w:r>
      <w:r>
        <w:rPr>
          <w:lang w:eastAsia="zh-CN"/>
        </w:rPr>
        <w:t xml:space="preserve"> 33% </w:t>
      </w:r>
      <w:r>
        <w:rPr>
          <w:lang w:eastAsia="zh-CN"/>
        </w:rPr>
        <w:t>tidak</w:t>
      </w:r>
      <w:r>
        <w:rPr>
          <w:lang w:eastAsia="zh-CN"/>
        </w:rPr>
        <w:t xml:space="preserve"> </w:t>
      </w:r>
      <w:r>
        <w:rPr>
          <w:lang w:eastAsia="zh-CN"/>
        </w:rPr>
        <w:t>mengalami</w:t>
      </w:r>
      <w:r>
        <w:rPr>
          <w:lang w:eastAsia="zh-CN"/>
        </w:rPr>
        <w:t xml:space="preserve"> </w:t>
      </w:r>
      <w:r>
        <w:rPr>
          <w:lang w:eastAsia="zh-CN"/>
        </w:rPr>
        <w:t>risiko</w:t>
      </w:r>
      <w:r>
        <w:rPr>
          <w:lang w:eastAsia="zh-CN"/>
        </w:rPr>
        <w:t xml:space="preserve"> </w:t>
      </w:r>
      <w:r>
        <w:rPr>
          <w:lang w:eastAsia="zh-CN"/>
        </w:rPr>
        <w:t>ketika</w:t>
      </w:r>
      <w:r>
        <w:rPr>
          <w:lang w:eastAsia="zh-CN"/>
        </w:rPr>
        <w:t xml:space="preserve"> </w:t>
      </w:r>
      <w:r>
        <w:rPr>
          <w:lang w:eastAsia="zh-CN"/>
        </w:rPr>
        <w:t>memakai</w:t>
      </w:r>
      <w:r>
        <w:rPr>
          <w:lang w:eastAsia="zh-CN"/>
        </w:rPr>
        <w:t xml:space="preserve"> E-Wallet</w:t>
      </w:r>
    </w:p>
    <w:p>
      <w:pPr>
        <w:pStyle w:val="style0"/>
        <w:rPr>
          <w:lang w:eastAsia="zh-CN"/>
        </w:rPr>
      </w:pPr>
      <w:r>
        <w:rPr>
          <w:lang w:eastAsia="zh-CN"/>
        </w:rPr>
        <w:t>4.</w:t>
      </w:r>
      <w:r>
        <w:rPr>
          <w:lang w:eastAsia="zh-CN"/>
        </w:rPr>
        <w:tab/>
      </w:r>
      <w:r>
        <w:rPr>
          <w:lang w:eastAsia="zh-CN"/>
        </w:rPr>
        <w:t>Sebanyak</w:t>
      </w:r>
      <w:r>
        <w:rPr>
          <w:lang w:eastAsia="zh-CN"/>
        </w:rPr>
        <w:t xml:space="preserve"> 80% </w:t>
      </w:r>
      <w:r>
        <w:rPr>
          <w:lang w:eastAsia="zh-CN"/>
        </w:rPr>
        <w:t>responden</w:t>
      </w:r>
      <w:r>
        <w:rPr>
          <w:lang w:eastAsia="zh-CN"/>
        </w:rPr>
        <w:t xml:space="preserve"> </w:t>
      </w:r>
      <w:r>
        <w:rPr>
          <w:lang w:eastAsia="zh-CN"/>
        </w:rPr>
        <w:t>mempercayakan</w:t>
      </w:r>
      <w:r>
        <w:rPr>
          <w:lang w:eastAsia="zh-CN"/>
        </w:rPr>
        <w:t xml:space="preserve"> data </w:t>
      </w:r>
      <w:r>
        <w:rPr>
          <w:lang w:eastAsia="zh-CN"/>
        </w:rPr>
        <w:t>mereka</w:t>
      </w:r>
      <w:r>
        <w:rPr>
          <w:lang w:eastAsia="zh-CN"/>
        </w:rPr>
        <w:t xml:space="preserve"> </w:t>
      </w:r>
      <w:r>
        <w:rPr>
          <w:lang w:eastAsia="zh-CN"/>
        </w:rPr>
        <w:t>aman</w:t>
      </w:r>
      <w:r>
        <w:rPr>
          <w:lang w:eastAsia="zh-CN"/>
        </w:rPr>
        <w:t xml:space="preserve"> </w:t>
      </w:r>
      <w:r>
        <w:rPr>
          <w:lang w:eastAsia="zh-CN"/>
        </w:rPr>
        <w:t>ketika</w:t>
      </w:r>
      <w:r>
        <w:rPr>
          <w:lang w:eastAsia="zh-CN"/>
        </w:rPr>
        <w:t xml:space="preserve"> </w:t>
      </w:r>
      <w:r>
        <w:rPr>
          <w:lang w:eastAsia="zh-CN"/>
        </w:rPr>
        <w:t>memakai</w:t>
      </w:r>
      <w:r>
        <w:rPr>
          <w:lang w:eastAsia="zh-CN"/>
        </w:rPr>
        <w:t xml:space="preserve"> E-Wallet dan </w:t>
      </w:r>
      <w:r>
        <w:rPr>
          <w:lang w:eastAsia="zh-CN"/>
        </w:rPr>
        <w:t>sebanyak</w:t>
      </w:r>
      <w:r>
        <w:rPr>
          <w:lang w:eastAsia="zh-CN"/>
        </w:rPr>
        <w:t xml:space="preserve"> 20% </w:t>
      </w:r>
      <w:r>
        <w:rPr>
          <w:lang w:eastAsia="zh-CN"/>
        </w:rPr>
        <w:t>tidak</w:t>
      </w:r>
      <w:r>
        <w:rPr>
          <w:lang w:eastAsia="zh-CN"/>
        </w:rPr>
        <w:t xml:space="preserve"> </w:t>
      </w:r>
      <w:r>
        <w:rPr>
          <w:lang w:eastAsia="zh-CN"/>
        </w:rPr>
        <w:t>mempercayakan</w:t>
      </w:r>
      <w:r>
        <w:rPr>
          <w:lang w:eastAsia="zh-CN"/>
        </w:rPr>
        <w:t xml:space="preserve"> data </w:t>
      </w:r>
      <w:r>
        <w:rPr>
          <w:lang w:eastAsia="zh-CN"/>
        </w:rPr>
        <w:t>mereka</w:t>
      </w:r>
      <w:r>
        <w:rPr>
          <w:lang w:eastAsia="zh-CN"/>
        </w:rPr>
        <w:t xml:space="preserve"> </w:t>
      </w:r>
      <w:r>
        <w:rPr>
          <w:lang w:eastAsia="zh-CN"/>
        </w:rPr>
        <w:t>akan</w:t>
      </w:r>
      <w:r>
        <w:rPr>
          <w:lang w:eastAsia="zh-CN"/>
        </w:rPr>
        <w:t xml:space="preserve"> </w:t>
      </w:r>
      <w:r>
        <w:rPr>
          <w:lang w:eastAsia="zh-CN"/>
        </w:rPr>
        <w:t>aman</w:t>
      </w:r>
    </w:p>
    <w:p>
      <w:pPr>
        <w:pStyle w:val="style0"/>
        <w:rPr>
          <w:lang w:eastAsia="zh-CN"/>
        </w:rPr>
      </w:pPr>
      <w:r>
        <w:rPr>
          <w:lang w:eastAsia="zh-CN"/>
        </w:rPr>
        <w:t>5.</w:t>
      </w:r>
      <w:r>
        <w:rPr>
          <w:lang w:eastAsia="zh-CN"/>
        </w:rPr>
        <w:tab/>
      </w:r>
      <w:r>
        <w:rPr>
          <w:lang w:eastAsia="zh-CN"/>
        </w:rPr>
        <w:t>Sebanyak</w:t>
      </w:r>
      <w:r>
        <w:rPr>
          <w:lang w:eastAsia="zh-CN"/>
        </w:rPr>
        <w:t xml:space="preserve"> 67% </w:t>
      </w:r>
      <w:r>
        <w:rPr>
          <w:lang w:eastAsia="zh-CN"/>
        </w:rPr>
        <w:t>responden</w:t>
      </w:r>
      <w:r>
        <w:rPr>
          <w:lang w:eastAsia="zh-CN"/>
        </w:rPr>
        <w:t xml:space="preserve"> </w:t>
      </w:r>
      <w:r>
        <w:rPr>
          <w:lang w:eastAsia="zh-CN"/>
        </w:rPr>
        <w:t>merasa</w:t>
      </w:r>
      <w:r>
        <w:rPr>
          <w:lang w:eastAsia="zh-CN"/>
        </w:rPr>
        <w:t xml:space="preserve"> </w:t>
      </w:r>
      <w:r>
        <w:rPr>
          <w:lang w:eastAsia="zh-CN"/>
        </w:rPr>
        <w:t>lebih</w:t>
      </w:r>
      <w:r>
        <w:rPr>
          <w:lang w:eastAsia="zh-CN"/>
        </w:rPr>
        <w:t xml:space="preserve"> </w:t>
      </w:r>
      <w:r>
        <w:rPr>
          <w:lang w:eastAsia="zh-CN"/>
        </w:rPr>
        <w:t>aman</w:t>
      </w:r>
      <w:r>
        <w:rPr>
          <w:lang w:eastAsia="zh-CN"/>
        </w:rPr>
        <w:t xml:space="preserve"> </w:t>
      </w:r>
      <w:r>
        <w:rPr>
          <w:lang w:eastAsia="zh-CN"/>
        </w:rPr>
        <w:t>ketika</w:t>
      </w:r>
      <w:r>
        <w:rPr>
          <w:lang w:eastAsia="zh-CN"/>
        </w:rPr>
        <w:t xml:space="preserve"> </w:t>
      </w:r>
      <w:r>
        <w:rPr>
          <w:lang w:eastAsia="zh-CN"/>
        </w:rPr>
        <w:t>memakai</w:t>
      </w:r>
      <w:r>
        <w:rPr>
          <w:lang w:eastAsia="zh-CN"/>
        </w:rPr>
        <w:t xml:space="preserve"> E-Wallet </w:t>
      </w:r>
      <w:r>
        <w:rPr>
          <w:lang w:eastAsia="zh-CN"/>
        </w:rPr>
        <w:t>dibandingkan</w:t>
      </w:r>
      <w:r>
        <w:rPr>
          <w:lang w:eastAsia="zh-CN"/>
        </w:rPr>
        <w:t xml:space="preserve"> </w:t>
      </w:r>
      <w:r>
        <w:rPr>
          <w:lang w:eastAsia="zh-CN"/>
        </w:rPr>
        <w:t>memakai</w:t>
      </w:r>
      <w:r>
        <w:rPr>
          <w:lang w:eastAsia="zh-CN"/>
        </w:rPr>
        <w:t xml:space="preserve"> uang </w:t>
      </w:r>
      <w:r>
        <w:rPr>
          <w:lang w:eastAsia="zh-CN"/>
        </w:rPr>
        <w:t>tunai</w:t>
      </w:r>
      <w:r>
        <w:rPr>
          <w:lang w:eastAsia="zh-CN"/>
        </w:rPr>
        <w:t xml:space="preserve"> </w:t>
      </w:r>
      <w:r>
        <w:rPr>
          <w:lang w:eastAsia="zh-CN"/>
        </w:rPr>
        <w:t>sebagai</w:t>
      </w:r>
      <w:r>
        <w:rPr>
          <w:lang w:eastAsia="zh-CN"/>
        </w:rPr>
        <w:t xml:space="preserve"> </w:t>
      </w:r>
      <w:r>
        <w:rPr>
          <w:lang w:eastAsia="zh-CN"/>
        </w:rPr>
        <w:t>alat</w:t>
      </w:r>
      <w:r>
        <w:rPr>
          <w:lang w:eastAsia="zh-CN"/>
        </w:rPr>
        <w:t xml:space="preserve"> </w:t>
      </w:r>
      <w:r>
        <w:rPr>
          <w:lang w:eastAsia="zh-CN"/>
        </w:rPr>
        <w:t>tukar</w:t>
      </w:r>
      <w:r>
        <w:rPr>
          <w:lang w:eastAsia="zh-CN"/>
        </w:rPr>
        <w:t xml:space="preserve">. </w:t>
      </w:r>
      <w:r>
        <w:rPr>
          <w:lang w:eastAsia="zh-CN"/>
        </w:rPr>
        <w:t>Sedangkan</w:t>
      </w:r>
      <w:r>
        <w:rPr>
          <w:lang w:eastAsia="zh-CN"/>
        </w:rPr>
        <w:t xml:space="preserve"> yang </w:t>
      </w:r>
      <w:r>
        <w:rPr>
          <w:lang w:eastAsia="zh-CN"/>
        </w:rPr>
        <w:t>lainnya</w:t>
      </w:r>
      <w:r>
        <w:rPr>
          <w:lang w:eastAsia="zh-CN"/>
        </w:rPr>
        <w:t xml:space="preserve"> </w:t>
      </w:r>
      <w:r>
        <w:rPr>
          <w:lang w:eastAsia="zh-CN"/>
        </w:rPr>
        <w:t>sebanyak</w:t>
      </w:r>
      <w:r>
        <w:rPr>
          <w:lang w:eastAsia="zh-CN"/>
        </w:rPr>
        <w:t xml:space="preserve"> 33% </w:t>
      </w:r>
      <w:r>
        <w:rPr>
          <w:lang w:eastAsia="zh-CN"/>
        </w:rPr>
        <w:t>responden</w:t>
      </w:r>
      <w:r>
        <w:rPr>
          <w:lang w:eastAsia="zh-CN"/>
        </w:rPr>
        <w:t xml:space="preserve"> </w:t>
      </w:r>
      <w:r>
        <w:rPr>
          <w:lang w:eastAsia="zh-CN"/>
        </w:rPr>
        <w:t>merasa</w:t>
      </w:r>
      <w:r>
        <w:rPr>
          <w:lang w:eastAsia="zh-CN"/>
        </w:rPr>
        <w:t xml:space="preserve"> </w:t>
      </w:r>
      <w:r>
        <w:rPr>
          <w:lang w:eastAsia="zh-CN"/>
        </w:rPr>
        <w:t>tidak</w:t>
      </w:r>
      <w:r>
        <w:rPr>
          <w:lang w:eastAsia="zh-CN"/>
        </w:rPr>
        <w:t xml:space="preserve"> </w:t>
      </w:r>
      <w:r>
        <w:rPr>
          <w:lang w:eastAsia="zh-CN"/>
        </w:rPr>
        <w:t>sepenuhnya</w:t>
      </w:r>
      <w:r>
        <w:rPr>
          <w:lang w:eastAsia="zh-CN"/>
        </w:rPr>
        <w:t xml:space="preserve"> </w:t>
      </w:r>
      <w:r>
        <w:rPr>
          <w:lang w:eastAsia="zh-CN"/>
        </w:rPr>
        <w:t>aman</w:t>
      </w:r>
      <w:r>
        <w:rPr>
          <w:lang w:eastAsia="zh-CN"/>
        </w:rPr>
        <w:t xml:space="preserve"> </w:t>
      </w:r>
      <w:r>
        <w:rPr>
          <w:lang w:eastAsia="zh-CN"/>
        </w:rPr>
        <w:t>ketika</w:t>
      </w:r>
      <w:r>
        <w:rPr>
          <w:lang w:eastAsia="zh-CN"/>
        </w:rPr>
        <w:t xml:space="preserve"> </w:t>
      </w:r>
      <w:r>
        <w:rPr>
          <w:lang w:eastAsia="zh-CN"/>
        </w:rPr>
        <w:t>memakai</w:t>
      </w:r>
      <w:r>
        <w:rPr>
          <w:lang w:eastAsia="zh-CN"/>
        </w:rPr>
        <w:t xml:space="preserve"> E-Wallet </w:t>
      </w:r>
      <w:r>
        <w:rPr>
          <w:lang w:eastAsia="zh-CN"/>
        </w:rPr>
        <w:t>sebagai</w:t>
      </w:r>
      <w:r>
        <w:rPr>
          <w:lang w:eastAsia="zh-CN"/>
        </w:rPr>
        <w:t xml:space="preserve"> </w:t>
      </w:r>
      <w:r>
        <w:rPr>
          <w:lang w:eastAsia="zh-CN"/>
        </w:rPr>
        <w:t>alat</w:t>
      </w:r>
      <w:r>
        <w:rPr>
          <w:lang w:eastAsia="zh-CN"/>
        </w:rPr>
        <w:t xml:space="preserve"> </w:t>
      </w:r>
      <w:r>
        <w:rPr>
          <w:lang w:eastAsia="zh-CN"/>
        </w:rPr>
        <w:t>tukar</w:t>
      </w:r>
    </w:p>
    <w:p>
      <w:pPr>
        <w:pStyle w:val="style0"/>
        <w:rPr>
          <w:lang w:eastAsia="zh-CN"/>
        </w:rPr>
      </w:pPr>
      <w:r>
        <w:rPr>
          <w:lang w:eastAsia="zh-CN"/>
        </w:rPr>
        <w:t>6.</w:t>
      </w:r>
      <w:r>
        <w:rPr>
          <w:lang w:eastAsia="zh-CN"/>
        </w:rPr>
        <w:tab/>
      </w:r>
      <w:r>
        <w:rPr>
          <w:lang w:eastAsia="zh-CN"/>
        </w:rPr>
        <w:t>Resonden</w:t>
      </w:r>
      <w:r>
        <w:rPr>
          <w:lang w:eastAsia="zh-CN"/>
        </w:rPr>
        <w:t xml:space="preserve"> </w:t>
      </w:r>
      <w:r>
        <w:rPr>
          <w:lang w:eastAsia="zh-CN"/>
        </w:rPr>
        <w:t>merasa</w:t>
      </w:r>
      <w:r>
        <w:rPr>
          <w:lang w:eastAsia="zh-CN"/>
        </w:rPr>
        <w:t xml:space="preserve"> </w:t>
      </w:r>
      <w:r>
        <w:rPr>
          <w:lang w:eastAsia="zh-CN"/>
        </w:rPr>
        <w:t>lebih</w:t>
      </w:r>
      <w:r>
        <w:rPr>
          <w:lang w:eastAsia="zh-CN"/>
        </w:rPr>
        <w:t xml:space="preserve"> </w:t>
      </w:r>
      <w:r>
        <w:rPr>
          <w:lang w:eastAsia="zh-CN"/>
        </w:rPr>
        <w:t>mudah</w:t>
      </w:r>
      <w:r>
        <w:rPr>
          <w:lang w:eastAsia="zh-CN"/>
        </w:rPr>
        <w:t xml:space="preserve"> </w:t>
      </w:r>
      <w:r>
        <w:rPr>
          <w:lang w:eastAsia="zh-CN"/>
        </w:rPr>
        <w:t>dalam</w:t>
      </w:r>
      <w:r>
        <w:rPr>
          <w:lang w:eastAsia="zh-CN"/>
        </w:rPr>
        <w:t xml:space="preserve"> </w:t>
      </w:r>
      <w:r>
        <w:rPr>
          <w:lang w:eastAsia="zh-CN"/>
        </w:rPr>
        <w:t>menyusun</w:t>
      </w:r>
      <w:r>
        <w:rPr>
          <w:lang w:eastAsia="zh-CN"/>
        </w:rPr>
        <w:t xml:space="preserve"> </w:t>
      </w:r>
      <w:r>
        <w:rPr>
          <w:lang w:eastAsia="zh-CN"/>
        </w:rPr>
        <w:t>peganggaran</w:t>
      </w:r>
      <w:r>
        <w:rPr>
          <w:lang w:eastAsia="zh-CN"/>
        </w:rPr>
        <w:t xml:space="preserve"> </w:t>
      </w:r>
      <w:r>
        <w:rPr>
          <w:lang w:eastAsia="zh-CN"/>
        </w:rPr>
        <w:t>ketika</w:t>
      </w:r>
      <w:r>
        <w:rPr>
          <w:lang w:eastAsia="zh-CN"/>
        </w:rPr>
        <w:t xml:space="preserve"> </w:t>
      </w:r>
      <w:r>
        <w:rPr>
          <w:lang w:eastAsia="zh-CN"/>
        </w:rPr>
        <w:t>memakai</w:t>
      </w:r>
      <w:r>
        <w:rPr>
          <w:lang w:eastAsia="zh-CN"/>
        </w:rPr>
        <w:t xml:space="preserve"> E-Wallet </w:t>
      </w:r>
      <w:r>
        <w:rPr>
          <w:lang w:eastAsia="zh-CN"/>
        </w:rPr>
        <w:t>dikarenakan</w:t>
      </w:r>
      <w:r>
        <w:rPr>
          <w:lang w:eastAsia="zh-CN"/>
        </w:rPr>
        <w:t xml:space="preserve"> </w:t>
      </w:r>
      <w:r>
        <w:rPr>
          <w:lang w:eastAsia="zh-CN"/>
        </w:rPr>
        <w:t>adanya</w:t>
      </w:r>
      <w:r>
        <w:rPr>
          <w:lang w:eastAsia="zh-CN"/>
        </w:rPr>
        <w:t xml:space="preserve"> </w:t>
      </w:r>
      <w:r>
        <w:rPr>
          <w:lang w:eastAsia="zh-CN"/>
        </w:rPr>
        <w:t>fitur</w:t>
      </w:r>
      <w:r>
        <w:rPr>
          <w:lang w:eastAsia="zh-CN"/>
        </w:rPr>
        <w:t xml:space="preserve"> </w:t>
      </w:r>
      <w:r>
        <w:rPr>
          <w:lang w:eastAsia="zh-CN"/>
        </w:rPr>
        <w:t>mutasi</w:t>
      </w:r>
      <w:r>
        <w:rPr>
          <w:lang w:eastAsia="zh-CN"/>
        </w:rPr>
        <w:t xml:space="preserve"> yang </w:t>
      </w:r>
      <w:r>
        <w:rPr>
          <w:lang w:eastAsia="zh-CN"/>
        </w:rPr>
        <w:t>dapat</w:t>
      </w:r>
      <w:r>
        <w:rPr>
          <w:lang w:eastAsia="zh-CN"/>
        </w:rPr>
        <w:t xml:space="preserve"> </w:t>
      </w:r>
      <w:r>
        <w:rPr>
          <w:lang w:eastAsia="zh-CN"/>
        </w:rPr>
        <w:t>membantu</w:t>
      </w:r>
      <w:r>
        <w:rPr>
          <w:lang w:eastAsia="zh-CN"/>
        </w:rPr>
        <w:t xml:space="preserve"> </w:t>
      </w:r>
      <w:r>
        <w:rPr>
          <w:lang w:eastAsia="zh-CN"/>
        </w:rPr>
        <w:t>kita</w:t>
      </w:r>
      <w:r>
        <w:rPr>
          <w:lang w:eastAsia="zh-CN"/>
        </w:rPr>
        <w:t xml:space="preserve"> </w:t>
      </w:r>
      <w:r>
        <w:rPr>
          <w:lang w:eastAsia="zh-CN"/>
        </w:rPr>
        <w:t>dalam</w:t>
      </w:r>
      <w:r>
        <w:rPr>
          <w:lang w:eastAsia="zh-CN"/>
        </w:rPr>
        <w:t xml:space="preserve"> </w:t>
      </w:r>
      <w:r>
        <w:rPr>
          <w:lang w:eastAsia="zh-CN"/>
        </w:rPr>
        <w:t>mengetahui</w:t>
      </w:r>
      <w:r>
        <w:rPr>
          <w:lang w:eastAsia="zh-CN"/>
        </w:rPr>
        <w:t xml:space="preserve"> </w:t>
      </w:r>
      <w:r>
        <w:rPr>
          <w:lang w:eastAsia="zh-CN"/>
        </w:rPr>
        <w:t>pengeluaran</w:t>
      </w:r>
      <w:r>
        <w:rPr>
          <w:lang w:eastAsia="zh-CN"/>
        </w:rPr>
        <w:t xml:space="preserve"> dan </w:t>
      </w:r>
      <w:r>
        <w:rPr>
          <w:lang w:eastAsia="zh-CN"/>
        </w:rPr>
        <w:t>pemasukan</w:t>
      </w:r>
      <w:r>
        <w:rPr>
          <w:lang w:eastAsia="zh-CN"/>
        </w:rPr>
        <w:t xml:space="preserve"> yang </w:t>
      </w:r>
      <w:r>
        <w:rPr>
          <w:lang w:eastAsia="zh-CN"/>
        </w:rPr>
        <w:t>tercatat</w:t>
      </w:r>
      <w:r>
        <w:rPr>
          <w:lang w:eastAsia="zh-CN"/>
        </w:rPr>
        <w:t xml:space="preserve"> </w:t>
      </w:r>
      <w:r>
        <w:rPr>
          <w:lang w:eastAsia="zh-CN"/>
        </w:rPr>
        <w:t>secara</w:t>
      </w:r>
      <w:r>
        <w:rPr>
          <w:lang w:eastAsia="zh-CN"/>
        </w:rPr>
        <w:t xml:space="preserve"> </w:t>
      </w:r>
      <w:r>
        <w:rPr>
          <w:lang w:eastAsia="zh-CN"/>
        </w:rPr>
        <w:t>otomatis</w:t>
      </w:r>
      <w:r>
        <w:rPr>
          <w:lang w:eastAsia="zh-CN"/>
        </w:rPr>
        <w:t xml:space="preserve">. </w:t>
      </w:r>
      <w:r>
        <w:rPr>
          <w:lang w:eastAsia="zh-CN"/>
        </w:rPr>
        <w:t>Jadinya</w:t>
      </w:r>
      <w:r>
        <w:rPr>
          <w:lang w:eastAsia="zh-CN"/>
        </w:rPr>
        <w:t xml:space="preserve"> </w:t>
      </w:r>
      <w:r>
        <w:rPr>
          <w:lang w:eastAsia="zh-CN"/>
        </w:rPr>
        <w:t>kita</w:t>
      </w:r>
      <w:r>
        <w:rPr>
          <w:lang w:eastAsia="zh-CN"/>
        </w:rPr>
        <w:t xml:space="preserve"> </w:t>
      </w:r>
      <w:r>
        <w:rPr>
          <w:lang w:eastAsia="zh-CN"/>
        </w:rPr>
        <w:t>tidak</w:t>
      </w:r>
      <w:r>
        <w:rPr>
          <w:lang w:eastAsia="zh-CN"/>
        </w:rPr>
        <w:t xml:space="preserve"> </w:t>
      </w:r>
      <w:r>
        <w:rPr>
          <w:lang w:eastAsia="zh-CN"/>
        </w:rPr>
        <w:t>perlu</w:t>
      </w:r>
      <w:r>
        <w:rPr>
          <w:lang w:eastAsia="zh-CN"/>
        </w:rPr>
        <w:t xml:space="preserve"> </w:t>
      </w:r>
      <w:r>
        <w:rPr>
          <w:lang w:eastAsia="zh-CN"/>
        </w:rPr>
        <w:t>bersusah</w:t>
      </w:r>
      <w:r>
        <w:rPr>
          <w:lang w:eastAsia="zh-CN"/>
        </w:rPr>
        <w:t xml:space="preserve"> </w:t>
      </w:r>
      <w:r>
        <w:rPr>
          <w:lang w:eastAsia="zh-CN"/>
        </w:rPr>
        <w:t>payah</w:t>
      </w:r>
      <w:r>
        <w:rPr>
          <w:lang w:eastAsia="zh-CN"/>
        </w:rPr>
        <w:t xml:space="preserve"> </w:t>
      </w:r>
      <w:r>
        <w:rPr>
          <w:lang w:eastAsia="zh-CN"/>
        </w:rPr>
        <w:t>untuk</w:t>
      </w:r>
      <w:r>
        <w:rPr>
          <w:lang w:eastAsia="zh-CN"/>
        </w:rPr>
        <w:t xml:space="preserve"> </w:t>
      </w:r>
      <w:r>
        <w:rPr>
          <w:lang w:eastAsia="zh-CN"/>
        </w:rPr>
        <w:t>mengumpulkan</w:t>
      </w:r>
      <w:r>
        <w:rPr>
          <w:lang w:eastAsia="zh-CN"/>
        </w:rPr>
        <w:t xml:space="preserve"> </w:t>
      </w:r>
      <w:r>
        <w:rPr>
          <w:lang w:eastAsia="zh-CN"/>
        </w:rPr>
        <w:t>bukti-bukti</w:t>
      </w:r>
      <w:r>
        <w:rPr>
          <w:lang w:eastAsia="zh-CN"/>
        </w:rPr>
        <w:t xml:space="preserve"> </w:t>
      </w:r>
      <w:r>
        <w:rPr>
          <w:lang w:eastAsia="zh-CN"/>
        </w:rPr>
        <w:t>transaksi</w:t>
      </w:r>
      <w:r>
        <w:rPr>
          <w:lang w:eastAsia="zh-CN"/>
        </w:rPr>
        <w:t xml:space="preserve"> </w:t>
      </w:r>
      <w:r>
        <w:rPr>
          <w:lang w:eastAsia="zh-CN"/>
        </w:rPr>
        <w:t>atau</w:t>
      </w:r>
      <w:r>
        <w:rPr>
          <w:lang w:eastAsia="zh-CN"/>
        </w:rPr>
        <w:t xml:space="preserve"> nota </w:t>
      </w:r>
      <w:r>
        <w:rPr>
          <w:lang w:eastAsia="zh-CN"/>
        </w:rPr>
        <w:t>dari</w:t>
      </w:r>
      <w:r>
        <w:rPr>
          <w:lang w:eastAsia="zh-CN"/>
        </w:rPr>
        <w:t xml:space="preserve"> </w:t>
      </w:r>
      <w:r>
        <w:rPr>
          <w:lang w:eastAsia="zh-CN"/>
        </w:rPr>
        <w:t>transaksi</w:t>
      </w:r>
      <w:r>
        <w:rPr>
          <w:lang w:eastAsia="zh-CN"/>
        </w:rPr>
        <w:t xml:space="preserve"> dan </w:t>
      </w:r>
      <w:r>
        <w:rPr>
          <w:lang w:eastAsia="zh-CN"/>
        </w:rPr>
        <w:t>mencatatnya</w:t>
      </w:r>
      <w:r>
        <w:rPr>
          <w:lang w:eastAsia="zh-CN"/>
        </w:rPr>
        <w:t xml:space="preserve"> </w:t>
      </w:r>
      <w:r>
        <w:rPr>
          <w:lang w:eastAsia="zh-CN"/>
        </w:rPr>
        <w:t>secara</w:t>
      </w:r>
      <w:r>
        <w:rPr>
          <w:lang w:eastAsia="zh-CN"/>
        </w:rPr>
        <w:t xml:space="preserve"> manual.</w:t>
      </w:r>
    </w:p>
    <w:p>
      <w:pPr>
        <w:pStyle w:val="style5"/>
        <w:numPr>
          <w:ilvl w:val="1"/>
          <w:numId w:val="6"/>
        </w:numPr>
        <w:spacing w:before="120" w:after="60"/>
        <w:ind w:left="426" w:right="566" w:hanging="426"/>
        <w:jc w:val="left"/>
        <w:rPr>
          <w:rFonts w:ascii="Times New Roman" w:hAnsi="Times New Roman"/>
        </w:rPr>
      </w:pPr>
      <w:r>
        <w:rPr>
          <w:rFonts w:ascii="Times New Roman" w:hAnsi="Times New Roman"/>
        </w:rPr>
        <w:t>Keterbatasan</w:t>
      </w:r>
      <w:r>
        <w:rPr>
          <w:rFonts w:ascii="Times New Roman" w:hAnsi="Times New Roman"/>
        </w:rPr>
        <w:t xml:space="preserve"> </w:t>
      </w:r>
      <w:r>
        <w:rPr>
          <w:rFonts w:ascii="Times New Roman" w:hAnsi="Times New Roman"/>
        </w:rPr>
        <w:t>Penelitian</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Peneliti</w:t>
      </w:r>
      <w:r>
        <w:rPr>
          <w:color w:val="000000"/>
        </w:rPr>
        <w:t xml:space="preserve"> </w:t>
      </w:r>
      <w:r>
        <w:rPr>
          <w:color w:val="000000"/>
        </w:rPr>
        <w:t>menyadari</w:t>
      </w:r>
      <w:r>
        <w:rPr>
          <w:color w:val="000000"/>
        </w:rPr>
        <w:t xml:space="preserve"> </w:t>
      </w:r>
      <w:r>
        <w:rPr>
          <w:color w:val="000000"/>
        </w:rPr>
        <w:t>keterbatasan</w:t>
      </w:r>
      <w:r>
        <w:rPr>
          <w:color w:val="000000"/>
        </w:rPr>
        <w:t xml:space="preserve"> </w:t>
      </w:r>
      <w:r>
        <w:rPr>
          <w:color w:val="000000"/>
        </w:rPr>
        <w:t>penelitian</w:t>
      </w:r>
      <w:r>
        <w:rPr>
          <w:color w:val="000000"/>
        </w:rPr>
        <w:t xml:space="preserve"> </w:t>
      </w:r>
      <w:r>
        <w:rPr>
          <w:color w:val="000000"/>
        </w:rPr>
        <w:t>tertulis</w:t>
      </w:r>
      <w:r>
        <w:rPr>
          <w:color w:val="000000"/>
        </w:rPr>
        <w:t xml:space="preserve">. </w:t>
      </w:r>
      <w:r>
        <w:rPr>
          <w:color w:val="000000"/>
        </w:rPr>
        <w:t>Dengan</w:t>
      </w:r>
      <w:r>
        <w:rPr>
          <w:color w:val="000000"/>
        </w:rPr>
        <w:t xml:space="preserve"> </w:t>
      </w:r>
      <w:r>
        <w:rPr>
          <w:color w:val="000000"/>
        </w:rPr>
        <w:t>keterbatasan-keterbatasan</w:t>
      </w:r>
      <w:r>
        <w:rPr>
          <w:color w:val="000000"/>
        </w:rPr>
        <w:t xml:space="preserve"> </w:t>
      </w:r>
      <w:r>
        <w:rPr>
          <w:color w:val="000000"/>
        </w:rPr>
        <w:t>ini</w:t>
      </w:r>
      <w:r>
        <w:rPr>
          <w:color w:val="000000"/>
        </w:rPr>
        <w:t xml:space="preserve"> </w:t>
      </w:r>
      <w:r>
        <w:rPr>
          <w:color w:val="000000"/>
        </w:rPr>
        <w:t>diharapkan</w:t>
      </w:r>
      <w:r>
        <w:rPr>
          <w:color w:val="000000"/>
        </w:rPr>
        <w:t xml:space="preserve"> </w:t>
      </w:r>
      <w:r>
        <w:rPr>
          <w:color w:val="000000"/>
        </w:rPr>
        <w:t>bisa</w:t>
      </w:r>
      <w:r>
        <w:rPr>
          <w:color w:val="000000"/>
        </w:rPr>
        <w:t xml:space="preserve"> </w:t>
      </w:r>
      <w:r>
        <w:rPr>
          <w:color w:val="000000"/>
        </w:rPr>
        <w:t>menjadi</w:t>
      </w:r>
      <w:r>
        <w:rPr>
          <w:color w:val="000000"/>
        </w:rPr>
        <w:t xml:space="preserve"> </w:t>
      </w:r>
      <w:r>
        <w:rPr>
          <w:color w:val="000000"/>
        </w:rPr>
        <w:t>bahan</w:t>
      </w:r>
      <w:r>
        <w:rPr>
          <w:color w:val="000000"/>
        </w:rPr>
        <w:t xml:space="preserve"> </w:t>
      </w:r>
      <w:r>
        <w:rPr>
          <w:color w:val="000000"/>
        </w:rPr>
        <w:t>perbaikan</w:t>
      </w:r>
      <w:r>
        <w:rPr>
          <w:color w:val="000000"/>
        </w:rPr>
        <w:t xml:space="preserve"> </w:t>
      </w:r>
      <w:r>
        <w:rPr>
          <w:color w:val="000000"/>
        </w:rPr>
        <w:t>untuk</w:t>
      </w:r>
      <w:r>
        <w:rPr>
          <w:color w:val="000000"/>
        </w:rPr>
        <w:t xml:space="preserve"> </w:t>
      </w:r>
      <w:r>
        <w:rPr>
          <w:color w:val="000000"/>
        </w:rPr>
        <w:t>penelitian</w:t>
      </w:r>
      <w:r>
        <w:rPr>
          <w:color w:val="000000"/>
        </w:rPr>
        <w:t xml:space="preserve"> </w:t>
      </w:r>
      <w:r>
        <w:rPr>
          <w:color w:val="000000"/>
        </w:rPr>
        <w:t>berikutnya</w:t>
      </w:r>
      <w:r>
        <w:rPr>
          <w:color w:val="000000"/>
        </w:rPr>
        <w:t xml:space="preserve">. </w:t>
      </w:r>
      <w:r>
        <w:rPr>
          <w:color w:val="000000"/>
        </w:rPr>
        <w:t>Keterbatasan</w:t>
      </w:r>
      <w:r>
        <w:rPr>
          <w:color w:val="000000"/>
        </w:rPr>
        <w:t xml:space="preserve"> </w:t>
      </w:r>
      <w:r>
        <w:rPr>
          <w:color w:val="000000"/>
        </w:rPr>
        <w:t>penelitian</w:t>
      </w:r>
      <w:r>
        <w:rPr>
          <w:color w:val="000000"/>
        </w:rPr>
        <w:t xml:space="preserve"> </w:t>
      </w:r>
      <w:r>
        <w:rPr>
          <w:color w:val="000000"/>
        </w:rPr>
        <w:t>ini</w:t>
      </w:r>
      <w:r>
        <w:rPr>
          <w:color w:val="000000"/>
        </w:rPr>
        <w:t xml:space="preserve"> </w:t>
      </w:r>
      <w:r>
        <w:rPr>
          <w:color w:val="000000"/>
        </w:rPr>
        <w:t>yakni</w:t>
      </w:r>
      <w:r>
        <w:rPr>
          <w:color w:val="000000"/>
        </w:rPr>
        <w:t xml:space="preserve"> </w:t>
      </w:r>
      <w:r>
        <w:rPr>
          <w:color w:val="000000"/>
        </w:rPr>
        <w:t>pertama</w:t>
      </w:r>
      <w:r>
        <w:rPr>
          <w:color w:val="000000"/>
        </w:rPr>
        <w:t xml:space="preserve">, </w:t>
      </w:r>
      <w:r>
        <w:rPr>
          <w:color w:val="000000"/>
        </w:rPr>
        <w:t>keterbatasan</w:t>
      </w:r>
      <w:r>
        <w:rPr>
          <w:color w:val="000000"/>
        </w:rPr>
        <w:t xml:space="preserve"> </w:t>
      </w:r>
      <w:r>
        <w:rPr>
          <w:color w:val="000000"/>
        </w:rPr>
        <w:t>narasumber</w:t>
      </w:r>
      <w:r>
        <w:rPr>
          <w:color w:val="000000"/>
        </w:rPr>
        <w:t xml:space="preserve"> yang </w:t>
      </w:r>
      <w:r>
        <w:rPr>
          <w:color w:val="000000"/>
        </w:rPr>
        <w:t>terbatas</w:t>
      </w:r>
      <w:r>
        <w:rPr>
          <w:color w:val="000000"/>
        </w:rPr>
        <w:t xml:space="preserve">, </w:t>
      </w:r>
      <w:r>
        <w:rPr>
          <w:color w:val="000000"/>
        </w:rPr>
        <w:t>hanya</w:t>
      </w:r>
      <w:r>
        <w:rPr>
          <w:color w:val="000000"/>
        </w:rPr>
        <w:t xml:space="preserve"> pada </w:t>
      </w:r>
      <w:r>
        <w:rPr>
          <w:color w:val="000000"/>
        </w:rPr>
        <w:t>mahasiswa</w:t>
      </w:r>
      <w:r>
        <w:rPr>
          <w:color w:val="000000"/>
        </w:rPr>
        <w:t xml:space="preserve"> program </w:t>
      </w:r>
      <w:r>
        <w:rPr>
          <w:color w:val="000000"/>
        </w:rPr>
        <w:t>studi</w:t>
      </w:r>
      <w:r>
        <w:rPr>
          <w:color w:val="000000"/>
        </w:rPr>
        <w:t xml:space="preserve"> </w:t>
      </w:r>
      <w:r>
        <w:rPr>
          <w:color w:val="000000"/>
        </w:rPr>
        <w:t>akuntansi</w:t>
      </w:r>
      <w:r>
        <w:rPr>
          <w:color w:val="000000"/>
        </w:rPr>
        <w:t xml:space="preserve"> </w:t>
      </w:r>
      <w:r>
        <w:rPr>
          <w:color w:val="000000"/>
        </w:rPr>
        <w:t>Universita</w:t>
      </w:r>
      <w:r>
        <w:rPr>
          <w:color w:val="000000"/>
        </w:rPr>
        <w:t xml:space="preserve"> Wijaya Kusuma Surabaya, </w:t>
      </w:r>
      <w:r>
        <w:rPr>
          <w:color w:val="000000"/>
        </w:rPr>
        <w:t>sehingga</w:t>
      </w:r>
      <w:r>
        <w:rPr>
          <w:color w:val="000000"/>
        </w:rPr>
        <w:t xml:space="preserve"> </w:t>
      </w:r>
      <w:r>
        <w:rPr>
          <w:color w:val="000000"/>
        </w:rPr>
        <w:t>hasil</w:t>
      </w:r>
      <w:r>
        <w:rPr>
          <w:color w:val="000000"/>
        </w:rPr>
        <w:t xml:space="preserve"> </w:t>
      </w:r>
      <w:r>
        <w:rPr>
          <w:color w:val="000000"/>
        </w:rPr>
        <w:t>penelitian</w:t>
      </w:r>
      <w:r>
        <w:rPr>
          <w:color w:val="000000"/>
        </w:rPr>
        <w:t xml:space="preserve"> </w:t>
      </w:r>
      <w:r>
        <w:rPr>
          <w:color w:val="000000"/>
        </w:rPr>
        <w:t>ini</w:t>
      </w:r>
      <w:r>
        <w:rPr>
          <w:color w:val="000000"/>
        </w:rPr>
        <w:t xml:space="preserve"> </w:t>
      </w:r>
      <w:r>
        <w:rPr>
          <w:color w:val="000000"/>
        </w:rPr>
        <w:t>belum</w:t>
      </w:r>
      <w:r>
        <w:rPr>
          <w:color w:val="000000"/>
        </w:rPr>
        <w:t xml:space="preserve"> </w:t>
      </w:r>
      <w:r>
        <w:rPr>
          <w:color w:val="000000"/>
        </w:rPr>
        <w:t>dapat</w:t>
      </w:r>
      <w:r>
        <w:rPr>
          <w:color w:val="000000"/>
        </w:rPr>
        <w:t xml:space="preserve"> </w:t>
      </w:r>
      <w:r>
        <w:rPr>
          <w:color w:val="000000"/>
        </w:rPr>
        <w:t>digeneralisasikan</w:t>
      </w:r>
      <w:r>
        <w:rPr>
          <w:color w:val="000000"/>
        </w:rPr>
        <w:t xml:space="preserve">. </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r>
        <w:rPr>
          <w:color w:val="000000"/>
        </w:rPr>
        <w:t>Kedua</w:t>
      </w:r>
      <w:r>
        <w:rPr>
          <w:color w:val="000000"/>
        </w:rPr>
        <w:t xml:space="preserve">, </w:t>
      </w:r>
      <w:r>
        <w:rPr>
          <w:color w:val="000000"/>
        </w:rPr>
        <w:t>sebab</w:t>
      </w:r>
      <w:r>
        <w:rPr>
          <w:color w:val="000000"/>
        </w:rPr>
        <w:t xml:space="preserve"> </w:t>
      </w:r>
      <w:r>
        <w:rPr>
          <w:color w:val="000000"/>
        </w:rPr>
        <w:t>keterbatasan</w:t>
      </w:r>
      <w:r>
        <w:rPr>
          <w:color w:val="000000"/>
        </w:rPr>
        <w:t xml:space="preserve"> </w:t>
      </w:r>
      <w:r>
        <w:rPr>
          <w:color w:val="000000"/>
        </w:rPr>
        <w:t>dalam</w:t>
      </w:r>
      <w:r>
        <w:rPr>
          <w:color w:val="000000"/>
        </w:rPr>
        <w:t xml:space="preserve"> </w:t>
      </w:r>
      <w:r>
        <w:rPr>
          <w:color w:val="000000"/>
        </w:rPr>
        <w:t>jumlah</w:t>
      </w:r>
      <w:r>
        <w:rPr>
          <w:color w:val="000000"/>
        </w:rPr>
        <w:t xml:space="preserve"> </w:t>
      </w:r>
      <w:r>
        <w:rPr>
          <w:color w:val="000000"/>
        </w:rPr>
        <w:t>sampel</w:t>
      </w:r>
      <w:r>
        <w:rPr>
          <w:color w:val="000000"/>
        </w:rPr>
        <w:t xml:space="preserve"> </w:t>
      </w:r>
      <w:r>
        <w:rPr>
          <w:color w:val="000000"/>
        </w:rPr>
        <w:t>digunakan</w:t>
      </w:r>
      <w:r>
        <w:rPr>
          <w:color w:val="000000"/>
        </w:rPr>
        <w:t xml:space="preserve"> </w:t>
      </w:r>
      <w:r>
        <w:rPr>
          <w:color w:val="000000"/>
        </w:rPr>
        <w:t>peneliti</w:t>
      </w:r>
      <w:r>
        <w:rPr>
          <w:color w:val="000000"/>
        </w:rPr>
        <w:t xml:space="preserve">, </w:t>
      </w:r>
      <w:r>
        <w:rPr>
          <w:color w:val="000000"/>
        </w:rPr>
        <w:t>kemungkinan</w:t>
      </w:r>
      <w:r>
        <w:rPr>
          <w:color w:val="000000"/>
        </w:rPr>
        <w:t xml:space="preserve"> </w:t>
      </w:r>
      <w:r>
        <w:rPr>
          <w:color w:val="000000"/>
        </w:rPr>
        <w:t>terdapat</w:t>
      </w:r>
      <w:r>
        <w:rPr>
          <w:color w:val="000000"/>
        </w:rPr>
        <w:t xml:space="preserve"> </w:t>
      </w:r>
      <w:r>
        <w:rPr>
          <w:color w:val="000000"/>
        </w:rPr>
        <w:t>faktor</w:t>
      </w:r>
      <w:r>
        <w:rPr>
          <w:color w:val="000000"/>
        </w:rPr>
        <w:t xml:space="preserve"> dan </w:t>
      </w:r>
      <w:r>
        <w:rPr>
          <w:color w:val="000000"/>
        </w:rPr>
        <w:t>indikator</w:t>
      </w:r>
      <w:r>
        <w:rPr>
          <w:color w:val="000000"/>
        </w:rPr>
        <w:t xml:space="preserve"> </w:t>
      </w:r>
      <w:r>
        <w:rPr>
          <w:color w:val="000000"/>
        </w:rPr>
        <w:t>pengukuran</w:t>
      </w:r>
      <w:r>
        <w:rPr>
          <w:color w:val="000000"/>
        </w:rPr>
        <w:t xml:space="preserve"> lain yang </w:t>
      </w:r>
      <w:r>
        <w:rPr>
          <w:color w:val="000000"/>
        </w:rPr>
        <w:t>lebih</w:t>
      </w:r>
      <w:r>
        <w:rPr>
          <w:color w:val="000000"/>
        </w:rPr>
        <w:t xml:space="preserve"> </w:t>
      </w:r>
      <w:r>
        <w:rPr>
          <w:color w:val="000000"/>
        </w:rPr>
        <w:t>sesuai</w:t>
      </w:r>
      <w:r>
        <w:rPr>
          <w:color w:val="000000"/>
        </w:rPr>
        <w:t xml:space="preserve"> </w:t>
      </w:r>
      <w:r>
        <w:rPr>
          <w:color w:val="000000"/>
        </w:rPr>
        <w:t>untuk</w:t>
      </w:r>
      <w:r>
        <w:rPr>
          <w:color w:val="000000"/>
        </w:rPr>
        <w:t xml:space="preserve"> </w:t>
      </w:r>
      <w:r>
        <w:rPr>
          <w:color w:val="000000"/>
        </w:rPr>
        <w:t>mengevaluasi</w:t>
      </w:r>
      <w:r>
        <w:rPr>
          <w:color w:val="000000"/>
        </w:rPr>
        <w:t xml:space="preserve"> </w:t>
      </w:r>
      <w:r>
        <w:rPr>
          <w:color w:val="000000"/>
        </w:rPr>
        <w:t>pengguna</w:t>
      </w:r>
      <w:r>
        <w:rPr>
          <w:color w:val="000000"/>
        </w:rPr>
        <w:t xml:space="preserve"> E-Wallet </w:t>
      </w:r>
      <w:r>
        <w:rPr>
          <w:color w:val="000000"/>
        </w:rPr>
        <w:t>sebagai</w:t>
      </w:r>
      <w:r>
        <w:rPr>
          <w:color w:val="000000"/>
        </w:rPr>
        <w:t xml:space="preserve"> </w:t>
      </w:r>
      <w:r>
        <w:rPr>
          <w:color w:val="000000"/>
        </w:rPr>
        <w:t>alat</w:t>
      </w:r>
      <w:r>
        <w:rPr>
          <w:color w:val="000000"/>
        </w:rPr>
        <w:t xml:space="preserve"> </w:t>
      </w:r>
      <w:r>
        <w:rPr>
          <w:color w:val="000000"/>
        </w:rPr>
        <w:t>transaksi</w:t>
      </w:r>
      <w:r>
        <w:rPr>
          <w:color w:val="000000"/>
        </w:rPr>
        <w:t>.</w:t>
      </w:r>
    </w:p>
    <w:p>
      <w:pPr>
        <w:pStyle w:val="style0"/>
        <w:pBdr>
          <w:left w:val="nil"/>
          <w:right w:val="nil"/>
          <w:top w:val="nil"/>
          <w:bottom w:val="nil"/>
          <w:between w:val="nil"/>
        </w:pBdr>
        <w:tabs>
          <w:tab w:val="left" w:leader="none" w:pos="288"/>
        </w:tabs>
        <w:spacing w:after="120" w:lineRule="auto" w:line="228"/>
        <w:ind w:right="566" w:firstLine="288"/>
        <w:jc w:val="both"/>
        <w:rPr>
          <w:color w:val="000000"/>
        </w:rPr>
      </w:pPr>
    </w:p>
    <w:p>
      <w:pPr>
        <w:pStyle w:val="style0"/>
        <w:pBdr>
          <w:left w:val="nil"/>
          <w:right w:val="nil"/>
          <w:top w:val="nil"/>
          <w:bottom w:val="nil"/>
          <w:between w:val="nil"/>
        </w:pBdr>
        <w:tabs>
          <w:tab w:val="left" w:leader="none" w:pos="288"/>
        </w:tabs>
        <w:spacing w:after="120" w:lineRule="auto" w:line="228"/>
        <w:ind w:right="566"/>
        <w:jc w:val="both"/>
        <w:rPr>
          <w:b/>
          <w:bCs/>
          <w:color w:val="000000"/>
        </w:rPr>
      </w:pPr>
      <w:r>
        <w:rPr>
          <w:b/>
          <w:bCs/>
          <w:color w:val="000000"/>
        </w:rPr>
        <w:t xml:space="preserve">5.3 Saran </w:t>
      </w:r>
      <w:r>
        <w:rPr>
          <w:b/>
          <w:bCs/>
          <w:color w:val="000000"/>
        </w:rPr>
        <w:t>Penelitian</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 xml:space="preserve">Saran yang </w:t>
      </w:r>
      <w:r>
        <w:rPr>
          <w:color w:val="000000"/>
        </w:rPr>
        <w:t>dapat</w:t>
      </w:r>
      <w:r>
        <w:rPr>
          <w:color w:val="000000"/>
        </w:rPr>
        <w:t xml:space="preserve"> </w:t>
      </w:r>
      <w:r>
        <w:rPr>
          <w:color w:val="000000"/>
        </w:rPr>
        <w:t>diberikan</w:t>
      </w:r>
      <w:r>
        <w:rPr>
          <w:color w:val="000000"/>
        </w:rPr>
        <w:t xml:space="preserve"> </w:t>
      </w:r>
      <w:r>
        <w:rPr>
          <w:color w:val="000000"/>
        </w:rPr>
        <w:t>berdasarkan</w:t>
      </w:r>
      <w:r>
        <w:rPr>
          <w:color w:val="000000"/>
        </w:rPr>
        <w:t xml:space="preserve">  </w:t>
      </w:r>
      <w:r>
        <w:rPr>
          <w:color w:val="000000"/>
        </w:rPr>
        <w:t>keterbatasan</w:t>
      </w:r>
      <w:r>
        <w:rPr>
          <w:color w:val="000000"/>
        </w:rPr>
        <w:t xml:space="preserve"> dan </w:t>
      </w:r>
      <w:r>
        <w:rPr>
          <w:color w:val="000000"/>
        </w:rPr>
        <w:t>hasil</w:t>
      </w:r>
      <w:r>
        <w:rPr>
          <w:color w:val="000000"/>
        </w:rPr>
        <w:t xml:space="preserve">  </w:t>
      </w:r>
      <w:r>
        <w:rPr>
          <w:color w:val="000000"/>
        </w:rPr>
        <w:t>penelitian</w:t>
      </w:r>
      <w:r>
        <w:rPr>
          <w:color w:val="000000"/>
        </w:rPr>
        <w:t xml:space="preserve"> yang </w:t>
      </w:r>
      <w:r>
        <w:rPr>
          <w:color w:val="000000"/>
        </w:rPr>
        <w:t>telah</w:t>
      </w:r>
      <w:r>
        <w:rPr>
          <w:color w:val="000000"/>
        </w:rPr>
        <w:t xml:space="preserve"> </w:t>
      </w:r>
      <w:r>
        <w:rPr>
          <w:color w:val="000000"/>
        </w:rPr>
        <w:t>dilakukan</w:t>
      </w:r>
      <w:r>
        <w:rPr>
          <w:color w:val="000000"/>
        </w:rPr>
        <w:t xml:space="preserve">   </w:t>
      </w:r>
      <w:r>
        <w:rPr>
          <w:color w:val="000000"/>
        </w:rPr>
        <w:t>diantaranya</w:t>
      </w:r>
      <w:r>
        <w:rPr>
          <w:color w:val="000000"/>
        </w:rPr>
        <w:t xml:space="preserve">  :</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1.</w:t>
      </w:r>
      <w:r>
        <w:rPr>
          <w:color w:val="000000"/>
        </w:rPr>
        <w:tab/>
      </w:r>
      <w:r>
        <w:rPr>
          <w:color w:val="000000"/>
        </w:rPr>
        <w:t xml:space="preserve">Bagi </w:t>
      </w:r>
      <w:r>
        <w:rPr>
          <w:color w:val="000000"/>
        </w:rPr>
        <w:t>pembaca</w:t>
      </w:r>
      <w:r>
        <w:rPr>
          <w:color w:val="000000"/>
        </w:rPr>
        <w:t xml:space="preserve">, </w:t>
      </w:r>
      <w:r>
        <w:rPr>
          <w:color w:val="000000"/>
        </w:rPr>
        <w:t>peneliti</w:t>
      </w:r>
      <w:r>
        <w:rPr>
          <w:color w:val="000000"/>
        </w:rPr>
        <w:t xml:space="preserve"> </w:t>
      </w:r>
      <w:r>
        <w:rPr>
          <w:color w:val="000000"/>
        </w:rPr>
        <w:t>berharap</w:t>
      </w:r>
      <w:r>
        <w:rPr>
          <w:color w:val="000000"/>
        </w:rPr>
        <w:t xml:space="preserve"> </w:t>
      </w:r>
      <w:r>
        <w:rPr>
          <w:color w:val="000000"/>
        </w:rPr>
        <w:t>hasil</w:t>
      </w:r>
      <w:r>
        <w:rPr>
          <w:color w:val="000000"/>
        </w:rPr>
        <w:t xml:space="preserve"> </w:t>
      </w:r>
      <w:r>
        <w:rPr>
          <w:color w:val="000000"/>
        </w:rPr>
        <w:t>penelitian</w:t>
      </w:r>
      <w:r>
        <w:rPr>
          <w:color w:val="000000"/>
        </w:rPr>
        <w:t xml:space="preserve"> yang </w:t>
      </w:r>
      <w:r>
        <w:rPr>
          <w:color w:val="000000"/>
        </w:rPr>
        <w:t>dilakukan</w:t>
      </w:r>
      <w:r>
        <w:rPr>
          <w:color w:val="000000"/>
        </w:rPr>
        <w:t xml:space="preserve"> </w:t>
      </w:r>
      <w:r>
        <w:rPr>
          <w:color w:val="000000"/>
        </w:rPr>
        <w:t>peneliti</w:t>
      </w:r>
      <w:r>
        <w:rPr>
          <w:color w:val="000000"/>
        </w:rPr>
        <w:t xml:space="preserve"> </w:t>
      </w:r>
      <w:r>
        <w:rPr>
          <w:color w:val="000000"/>
        </w:rPr>
        <w:t>dapat</w:t>
      </w:r>
      <w:r>
        <w:rPr>
          <w:color w:val="000000"/>
        </w:rPr>
        <w:t xml:space="preserve"> </w:t>
      </w:r>
      <w:r>
        <w:rPr>
          <w:color w:val="000000"/>
        </w:rPr>
        <w:t>menambah</w:t>
      </w:r>
      <w:r>
        <w:rPr>
          <w:color w:val="000000"/>
        </w:rPr>
        <w:t xml:space="preserve"> </w:t>
      </w:r>
      <w:r>
        <w:rPr>
          <w:color w:val="000000"/>
        </w:rPr>
        <w:t>wawasan</w:t>
      </w:r>
    </w:p>
    <w:p>
      <w:pPr>
        <w:pStyle w:val="style0"/>
        <w:pBdr>
          <w:left w:val="nil"/>
          <w:right w:val="nil"/>
          <w:top w:val="nil"/>
          <w:bottom w:val="nil"/>
          <w:between w:val="nil"/>
        </w:pBdr>
        <w:tabs>
          <w:tab w:val="left" w:leader="none" w:pos="288"/>
        </w:tabs>
        <w:spacing w:after="120" w:lineRule="auto" w:line="228"/>
        <w:ind w:right="566"/>
        <w:jc w:val="both"/>
        <w:rPr>
          <w:color w:val="000000"/>
        </w:rPr>
      </w:pPr>
      <w:r>
        <w:rPr>
          <w:color w:val="000000"/>
        </w:rPr>
        <w:t>2.</w:t>
      </w:r>
      <w:r>
        <w:rPr>
          <w:color w:val="000000"/>
        </w:rPr>
        <w:tab/>
      </w:r>
      <w:r>
        <w:rPr>
          <w:color w:val="000000"/>
        </w:rPr>
        <w:t xml:space="preserve">Bagi </w:t>
      </w:r>
      <w:r>
        <w:rPr>
          <w:color w:val="000000"/>
        </w:rPr>
        <w:t>peneliti</w:t>
      </w:r>
      <w:r>
        <w:rPr>
          <w:color w:val="000000"/>
        </w:rPr>
        <w:t xml:space="preserve"> </w:t>
      </w:r>
      <w:r>
        <w:rPr>
          <w:color w:val="000000"/>
        </w:rPr>
        <w:t>selanjutnya</w:t>
      </w:r>
      <w:r>
        <w:rPr>
          <w:color w:val="000000"/>
        </w:rPr>
        <w:t xml:space="preserve"> </w:t>
      </w:r>
      <w:r>
        <w:rPr>
          <w:color w:val="000000"/>
        </w:rPr>
        <w:t>diharapkan</w:t>
      </w:r>
      <w:r>
        <w:rPr>
          <w:color w:val="000000"/>
        </w:rPr>
        <w:t xml:space="preserve"> </w:t>
      </w:r>
      <w:r>
        <w:rPr>
          <w:color w:val="000000"/>
        </w:rPr>
        <w:t>untuk</w:t>
      </w:r>
      <w:r>
        <w:rPr>
          <w:color w:val="000000"/>
        </w:rPr>
        <w:t xml:space="preserve"> </w:t>
      </w:r>
      <w:r>
        <w:rPr>
          <w:color w:val="000000"/>
        </w:rPr>
        <w:t>bisa</w:t>
      </w:r>
      <w:r>
        <w:rPr>
          <w:color w:val="000000"/>
        </w:rPr>
        <w:t xml:space="preserve"> </w:t>
      </w:r>
      <w:r>
        <w:rPr>
          <w:color w:val="000000"/>
        </w:rPr>
        <w:t>mengembangkan</w:t>
      </w:r>
      <w:r>
        <w:rPr>
          <w:color w:val="000000"/>
        </w:rPr>
        <w:t xml:space="preserve"> </w:t>
      </w:r>
      <w:r>
        <w:rPr>
          <w:color w:val="000000"/>
        </w:rPr>
        <w:t>peneltian</w:t>
      </w:r>
      <w:r>
        <w:rPr>
          <w:color w:val="000000"/>
        </w:rPr>
        <w:t xml:space="preserve"> </w:t>
      </w:r>
      <w:r>
        <w:rPr>
          <w:color w:val="000000"/>
        </w:rPr>
        <w:t>ini</w:t>
      </w:r>
      <w:r>
        <w:rPr>
          <w:color w:val="000000"/>
        </w:rPr>
        <w:t xml:space="preserve"> </w:t>
      </w:r>
      <w:r>
        <w:rPr>
          <w:color w:val="000000"/>
        </w:rPr>
        <w:t>menjadi</w:t>
      </w:r>
      <w:r>
        <w:rPr>
          <w:color w:val="000000"/>
        </w:rPr>
        <w:t xml:space="preserve"> </w:t>
      </w:r>
      <w:r>
        <w:rPr>
          <w:color w:val="000000"/>
        </w:rPr>
        <w:t>lebih</w:t>
      </w:r>
      <w:r>
        <w:rPr>
          <w:color w:val="000000"/>
        </w:rPr>
        <w:t xml:space="preserve"> </w:t>
      </w:r>
      <w:r>
        <w:rPr>
          <w:color w:val="000000"/>
        </w:rPr>
        <w:t>baik</w:t>
      </w:r>
      <w:r>
        <w:rPr>
          <w:color w:val="000000"/>
        </w:rPr>
        <w:t xml:space="preserve"> </w:t>
      </w:r>
      <w:r>
        <w:rPr>
          <w:color w:val="000000"/>
        </w:rPr>
        <w:t>lagi</w:t>
      </w:r>
    </w:p>
    <w:p>
      <w:pPr>
        <w:pStyle w:val="style5"/>
        <w:ind w:right="566"/>
        <w:rPr>
          <w:rFonts w:ascii="Times New Roman" w:hAnsi="Times New Roman"/>
          <w:sz w:val="24"/>
          <w:szCs w:val="24"/>
        </w:rPr>
      </w:pPr>
      <w:r>
        <w:rPr>
          <w:rFonts w:ascii="Times New Roman" w:hAnsi="Times New Roman"/>
          <w:sz w:val="24"/>
          <w:szCs w:val="24"/>
        </w:rPr>
        <w:t>Daftar Pustaka</w:t>
      </w:r>
    </w:p>
    <w:p>
      <w:pPr>
        <w:pStyle w:val="style0"/>
        <w:autoSpaceDE w:val="false"/>
        <w:autoSpaceDN w:val="false"/>
        <w:spacing w:lineRule="auto" w:line="480"/>
        <w:ind w:hanging="480"/>
        <w:rPr>
          <w:sz w:val="24"/>
          <w:szCs w:val="24"/>
        </w:rPr>
      </w:pPr>
      <w:r>
        <w:rPr>
          <w:sz w:val="24"/>
          <w:szCs w:val="24"/>
        </w:rPr>
        <w:t xml:space="preserve">Adi, P. H., &amp; Laksana, R. D. (2022). Analysis of Consumer Lifestyle and Ethnocentrism Towards Quality Perspectives and Their Implications </w:t>
      </w:r>
      <w:r>
        <w:rPr>
          <w:sz w:val="24"/>
          <w:szCs w:val="24"/>
        </w:rPr>
        <w:t>On</w:t>
      </w:r>
      <w:r>
        <w:rPr>
          <w:sz w:val="24"/>
          <w:szCs w:val="24"/>
        </w:rPr>
        <w:t xml:space="preserve"> Consumer Purchase Intentions of Ethnic Products. </w:t>
      </w:r>
      <w:r>
        <w:rPr>
          <w:i/>
          <w:iCs/>
          <w:sz w:val="24"/>
          <w:szCs w:val="24"/>
        </w:rPr>
        <w:t>International Sustainable Competitiveness Advantage</w:t>
      </w:r>
      <w:r>
        <w:rPr>
          <w:sz w:val="24"/>
          <w:szCs w:val="24"/>
        </w:rPr>
        <w:t>.</w:t>
      </w:r>
    </w:p>
    <w:p>
      <w:pPr>
        <w:pStyle w:val="style0"/>
        <w:autoSpaceDE w:val="false"/>
        <w:autoSpaceDN w:val="false"/>
        <w:spacing w:lineRule="auto" w:line="480"/>
        <w:ind w:hanging="480"/>
        <w:rPr>
          <w:sz w:val="24"/>
          <w:szCs w:val="24"/>
        </w:rPr>
      </w:pPr>
      <w:r>
        <w:rPr>
          <w:sz w:val="24"/>
          <w:szCs w:val="24"/>
        </w:rPr>
        <w:t xml:space="preserve">Ahmad, &amp; </w:t>
      </w:r>
      <w:r>
        <w:rPr>
          <w:sz w:val="24"/>
          <w:szCs w:val="24"/>
        </w:rPr>
        <w:t>Pambudi</w:t>
      </w:r>
      <w:r>
        <w:rPr>
          <w:sz w:val="24"/>
          <w:szCs w:val="24"/>
        </w:rPr>
        <w:t xml:space="preserve">, B. S. (2014). </w:t>
      </w:r>
      <w:r>
        <w:rPr>
          <w:sz w:val="24"/>
          <w:szCs w:val="24"/>
        </w:rPr>
        <w:t>Pengaruh</w:t>
      </w:r>
      <w:r>
        <w:rPr>
          <w:sz w:val="24"/>
          <w:szCs w:val="24"/>
        </w:rPr>
        <w:t xml:space="preserve"> </w:t>
      </w:r>
      <w:r>
        <w:rPr>
          <w:sz w:val="24"/>
          <w:szCs w:val="24"/>
        </w:rPr>
        <w:t>Persepsi</w:t>
      </w:r>
      <w:r>
        <w:rPr>
          <w:sz w:val="24"/>
          <w:szCs w:val="24"/>
        </w:rPr>
        <w:t xml:space="preserve"> Manfaat, </w:t>
      </w:r>
      <w:r>
        <w:rPr>
          <w:sz w:val="24"/>
          <w:szCs w:val="24"/>
        </w:rPr>
        <w:t>Persepsi</w:t>
      </w:r>
      <w:r>
        <w:rPr>
          <w:sz w:val="24"/>
          <w:szCs w:val="24"/>
        </w:rPr>
        <w:t xml:space="preserve"> </w:t>
      </w:r>
      <w:r>
        <w:rPr>
          <w:sz w:val="24"/>
          <w:szCs w:val="24"/>
        </w:rPr>
        <w:t>Kemudahan</w:t>
      </w:r>
      <w:r>
        <w:rPr>
          <w:sz w:val="24"/>
          <w:szCs w:val="24"/>
        </w:rPr>
        <w:t xml:space="preserve">, </w:t>
      </w:r>
      <w:r>
        <w:rPr>
          <w:sz w:val="24"/>
          <w:szCs w:val="24"/>
        </w:rPr>
        <w:t>Keamanan</w:t>
      </w:r>
      <w:r>
        <w:rPr>
          <w:sz w:val="24"/>
          <w:szCs w:val="24"/>
        </w:rPr>
        <w:t xml:space="preserve"> Dan </w:t>
      </w:r>
      <w:r>
        <w:rPr>
          <w:sz w:val="24"/>
          <w:szCs w:val="24"/>
        </w:rPr>
        <w:t>Ketersediaan</w:t>
      </w:r>
      <w:r>
        <w:rPr>
          <w:sz w:val="24"/>
          <w:szCs w:val="24"/>
        </w:rPr>
        <w:t xml:space="preserve"> Fitur </w:t>
      </w:r>
      <w:r>
        <w:rPr>
          <w:sz w:val="24"/>
          <w:szCs w:val="24"/>
        </w:rPr>
        <w:t>Terhadapminat</w:t>
      </w:r>
      <w:r>
        <w:rPr>
          <w:sz w:val="24"/>
          <w:szCs w:val="24"/>
        </w:rPr>
        <w:t xml:space="preserve"> </w:t>
      </w:r>
      <w:r>
        <w:rPr>
          <w:sz w:val="24"/>
          <w:szCs w:val="24"/>
        </w:rPr>
        <w:t>Ulang</w:t>
      </w:r>
      <w:r>
        <w:rPr>
          <w:sz w:val="24"/>
          <w:szCs w:val="24"/>
        </w:rPr>
        <w:t xml:space="preserve"> </w:t>
      </w:r>
      <w:r>
        <w:rPr>
          <w:sz w:val="24"/>
          <w:szCs w:val="24"/>
        </w:rPr>
        <w:t>Nasabah</w:t>
      </w:r>
      <w:r>
        <w:rPr>
          <w:sz w:val="24"/>
          <w:szCs w:val="24"/>
        </w:rPr>
        <w:t xml:space="preserve"> Bank Dalam </w:t>
      </w:r>
      <w:r>
        <w:rPr>
          <w:sz w:val="24"/>
          <w:szCs w:val="24"/>
        </w:rPr>
        <w:t>Menggunakan</w:t>
      </w:r>
      <w:r>
        <w:rPr>
          <w:sz w:val="24"/>
          <w:szCs w:val="24"/>
        </w:rPr>
        <w:t xml:space="preserve"> Internet Banking (Studi Pada Program </w:t>
      </w:r>
      <w:r>
        <w:rPr>
          <w:sz w:val="24"/>
          <w:szCs w:val="24"/>
        </w:rPr>
        <w:t>Layanan</w:t>
      </w:r>
      <w:r>
        <w:rPr>
          <w:sz w:val="24"/>
          <w:szCs w:val="24"/>
        </w:rPr>
        <w:t xml:space="preserve"> Internet Banking Bri). </w:t>
      </w:r>
      <w:r>
        <w:rPr>
          <w:i/>
          <w:iCs/>
          <w:sz w:val="24"/>
          <w:szCs w:val="24"/>
        </w:rPr>
        <w:t xml:space="preserve">Journal Studi </w:t>
      </w:r>
      <w:r>
        <w:rPr>
          <w:i/>
          <w:iCs/>
          <w:sz w:val="24"/>
          <w:szCs w:val="24"/>
        </w:rPr>
        <w:t>Manajemen</w:t>
      </w:r>
      <w:r>
        <w:rPr>
          <w:sz w:val="24"/>
          <w:szCs w:val="24"/>
        </w:rPr>
        <w:t xml:space="preserve">, </w:t>
      </w:r>
      <w:r>
        <w:rPr>
          <w:i/>
          <w:iCs/>
          <w:sz w:val="24"/>
          <w:szCs w:val="24"/>
        </w:rPr>
        <w:t>8</w:t>
      </w:r>
      <w:r>
        <w:rPr>
          <w:sz w:val="24"/>
          <w:szCs w:val="24"/>
        </w:rPr>
        <w:t>(1).</w:t>
      </w:r>
    </w:p>
    <w:p>
      <w:pPr>
        <w:pStyle w:val="style0"/>
        <w:autoSpaceDE w:val="false"/>
        <w:autoSpaceDN w:val="false"/>
        <w:spacing w:lineRule="auto" w:line="480"/>
        <w:ind w:hanging="480"/>
        <w:rPr>
          <w:sz w:val="24"/>
          <w:szCs w:val="24"/>
        </w:rPr>
      </w:pPr>
      <w:r>
        <w:rPr>
          <w:sz w:val="24"/>
          <w:szCs w:val="24"/>
        </w:rPr>
        <w:t xml:space="preserve">Anjelina. (2018). </w:t>
      </w:r>
      <w:r>
        <w:rPr>
          <w:sz w:val="24"/>
          <w:szCs w:val="24"/>
        </w:rPr>
        <w:t>Persepsi</w:t>
      </w:r>
      <w:r>
        <w:rPr>
          <w:sz w:val="24"/>
          <w:szCs w:val="24"/>
        </w:rPr>
        <w:t xml:space="preserve"> </w:t>
      </w:r>
      <w:r>
        <w:rPr>
          <w:sz w:val="24"/>
          <w:szCs w:val="24"/>
        </w:rPr>
        <w:t>Konsumen</w:t>
      </w:r>
      <w:r>
        <w:rPr>
          <w:sz w:val="24"/>
          <w:szCs w:val="24"/>
        </w:rPr>
        <w:t xml:space="preserve"> Pada </w:t>
      </w:r>
      <w:r>
        <w:rPr>
          <w:sz w:val="24"/>
          <w:szCs w:val="24"/>
        </w:rPr>
        <w:t>Penggunaan</w:t>
      </w:r>
      <w:r>
        <w:rPr>
          <w:sz w:val="24"/>
          <w:szCs w:val="24"/>
        </w:rPr>
        <w:t xml:space="preserve"> E-Money. </w:t>
      </w:r>
      <w:r>
        <w:rPr>
          <w:i/>
          <w:iCs/>
          <w:sz w:val="24"/>
          <w:szCs w:val="24"/>
        </w:rPr>
        <w:t>Journal of Applied Managerial Accounting</w:t>
      </w:r>
      <w:r>
        <w:rPr>
          <w:sz w:val="24"/>
          <w:szCs w:val="24"/>
        </w:rPr>
        <w:t xml:space="preserve">, </w:t>
      </w:r>
      <w:r>
        <w:rPr>
          <w:i/>
          <w:iCs/>
          <w:sz w:val="24"/>
          <w:szCs w:val="24"/>
        </w:rPr>
        <w:t>2</w:t>
      </w:r>
      <w:r>
        <w:rPr>
          <w:sz w:val="24"/>
          <w:szCs w:val="24"/>
        </w:rPr>
        <w:t>(2), 219–231. https://doi.org/10.30871/jama.v2i2.934</w:t>
      </w:r>
    </w:p>
    <w:p>
      <w:pPr>
        <w:pStyle w:val="style0"/>
        <w:autoSpaceDE w:val="false"/>
        <w:autoSpaceDN w:val="false"/>
        <w:spacing w:lineRule="auto" w:line="480"/>
        <w:ind w:hanging="480"/>
        <w:rPr>
          <w:sz w:val="24"/>
          <w:szCs w:val="24"/>
        </w:rPr>
      </w:pPr>
      <w:r>
        <w:rPr>
          <w:sz w:val="24"/>
          <w:szCs w:val="24"/>
        </w:rPr>
        <w:t>Arsinia</w:t>
      </w:r>
      <w:r>
        <w:rPr>
          <w:sz w:val="24"/>
          <w:szCs w:val="24"/>
        </w:rPr>
        <w:t xml:space="preserve">, O. S. (2023). </w:t>
      </w:r>
      <w:r>
        <w:rPr>
          <w:i/>
          <w:iCs/>
          <w:sz w:val="24"/>
          <w:szCs w:val="24"/>
        </w:rPr>
        <w:t>Persepsi</w:t>
      </w:r>
      <w:r>
        <w:rPr>
          <w:i/>
          <w:iCs/>
          <w:sz w:val="24"/>
          <w:szCs w:val="24"/>
        </w:rPr>
        <w:t xml:space="preserve"> </w:t>
      </w:r>
      <w:r>
        <w:rPr>
          <w:i/>
          <w:iCs/>
          <w:sz w:val="24"/>
          <w:szCs w:val="24"/>
        </w:rPr>
        <w:t>Mahasiswa</w:t>
      </w:r>
      <w:r>
        <w:rPr>
          <w:i/>
          <w:iCs/>
          <w:sz w:val="24"/>
          <w:szCs w:val="24"/>
        </w:rPr>
        <w:t xml:space="preserve"> FEBI UIN </w:t>
      </w:r>
      <w:r>
        <w:rPr>
          <w:i/>
          <w:iCs/>
          <w:sz w:val="24"/>
          <w:szCs w:val="24"/>
        </w:rPr>
        <w:t>Mataram</w:t>
      </w:r>
      <w:r>
        <w:rPr>
          <w:i/>
          <w:iCs/>
          <w:sz w:val="24"/>
          <w:szCs w:val="24"/>
        </w:rPr>
        <w:t xml:space="preserve"> </w:t>
      </w:r>
      <w:r>
        <w:rPr>
          <w:i/>
          <w:iCs/>
          <w:sz w:val="24"/>
          <w:szCs w:val="24"/>
        </w:rPr>
        <w:t>Terhadap</w:t>
      </w:r>
      <w:r>
        <w:rPr>
          <w:i/>
          <w:iCs/>
          <w:sz w:val="24"/>
          <w:szCs w:val="24"/>
        </w:rPr>
        <w:t xml:space="preserve"> </w:t>
      </w:r>
      <w:r>
        <w:rPr>
          <w:i/>
          <w:iCs/>
          <w:sz w:val="24"/>
          <w:szCs w:val="24"/>
        </w:rPr>
        <w:t>Penggunaan</w:t>
      </w:r>
      <w:r>
        <w:rPr>
          <w:i/>
          <w:iCs/>
          <w:sz w:val="24"/>
          <w:szCs w:val="24"/>
        </w:rPr>
        <w:t xml:space="preserve"> </w:t>
      </w:r>
      <w:r>
        <w:rPr>
          <w:i/>
          <w:iCs/>
          <w:sz w:val="24"/>
          <w:szCs w:val="24"/>
        </w:rPr>
        <w:t>E-Wallet</w:t>
      </w:r>
      <w:r>
        <w:rPr>
          <w:i/>
          <w:iCs/>
          <w:sz w:val="24"/>
          <w:szCs w:val="24"/>
        </w:rPr>
        <w:t xml:space="preserve"> (</w:t>
      </w:r>
      <w:r>
        <w:rPr>
          <w:i/>
          <w:iCs/>
          <w:sz w:val="24"/>
          <w:szCs w:val="24"/>
        </w:rPr>
        <w:t>Dompet</w:t>
      </w:r>
      <w:r>
        <w:rPr>
          <w:i/>
          <w:iCs/>
          <w:sz w:val="24"/>
          <w:szCs w:val="24"/>
        </w:rPr>
        <w:t xml:space="preserve"> Digital) </w:t>
      </w:r>
      <w:r>
        <w:rPr>
          <w:i/>
          <w:iCs/>
          <w:sz w:val="24"/>
          <w:szCs w:val="24"/>
        </w:rPr>
        <w:t>Sebagai</w:t>
      </w:r>
      <w:r>
        <w:rPr>
          <w:i/>
          <w:iCs/>
          <w:sz w:val="24"/>
          <w:szCs w:val="24"/>
        </w:rPr>
        <w:t xml:space="preserve"> Alat </w:t>
      </w:r>
      <w:r>
        <w:rPr>
          <w:i/>
          <w:iCs/>
          <w:sz w:val="24"/>
          <w:szCs w:val="24"/>
        </w:rPr>
        <w:t>Transaksi</w:t>
      </w:r>
      <w:r>
        <w:rPr>
          <w:i/>
          <w:iCs/>
          <w:sz w:val="24"/>
          <w:szCs w:val="24"/>
        </w:rPr>
        <w:t xml:space="preserve"> </w:t>
      </w:r>
      <w:r>
        <w:rPr>
          <w:i/>
          <w:iCs/>
          <w:sz w:val="24"/>
          <w:szCs w:val="24"/>
        </w:rPr>
        <w:t>Keuangan</w:t>
      </w:r>
      <w:r>
        <w:rPr>
          <w:i/>
          <w:iCs/>
          <w:sz w:val="24"/>
          <w:szCs w:val="24"/>
        </w:rPr>
        <w:t xml:space="preserve"> Modern Dalam </w:t>
      </w:r>
      <w:r>
        <w:rPr>
          <w:i/>
          <w:iCs/>
          <w:sz w:val="24"/>
          <w:szCs w:val="24"/>
        </w:rPr>
        <w:t>Perspektif</w:t>
      </w:r>
      <w:r>
        <w:rPr>
          <w:i/>
          <w:iCs/>
          <w:sz w:val="24"/>
          <w:szCs w:val="24"/>
        </w:rPr>
        <w:t xml:space="preserve"> Ekonomi Islam</w:t>
      </w:r>
      <w:r>
        <w:rPr>
          <w:sz w:val="24"/>
          <w:szCs w:val="24"/>
        </w:rPr>
        <w:t xml:space="preserve">. Universitas Islam Negeri </w:t>
      </w:r>
      <w:r>
        <w:rPr>
          <w:sz w:val="24"/>
          <w:szCs w:val="24"/>
        </w:rPr>
        <w:t>Mataram</w:t>
      </w:r>
      <w:r>
        <w:rPr>
          <w:sz w:val="24"/>
          <w:szCs w:val="24"/>
        </w:rPr>
        <w:t>.</w:t>
      </w:r>
    </w:p>
    <w:p>
      <w:pPr>
        <w:pStyle w:val="style0"/>
        <w:autoSpaceDE w:val="false"/>
        <w:autoSpaceDN w:val="false"/>
        <w:spacing w:lineRule="auto" w:line="480"/>
        <w:ind w:hanging="480"/>
        <w:rPr>
          <w:sz w:val="24"/>
          <w:szCs w:val="24"/>
        </w:rPr>
      </w:pPr>
      <w:r>
        <w:rPr>
          <w:sz w:val="24"/>
          <w:szCs w:val="24"/>
        </w:rPr>
        <w:t>Brahanta</w:t>
      </w:r>
      <w:r>
        <w:rPr>
          <w:sz w:val="24"/>
          <w:szCs w:val="24"/>
        </w:rPr>
        <w:t xml:space="preserve">, G. P., &amp; </w:t>
      </w:r>
      <w:r>
        <w:rPr>
          <w:sz w:val="24"/>
          <w:szCs w:val="24"/>
        </w:rPr>
        <w:t>Wardhani</w:t>
      </w:r>
      <w:r>
        <w:rPr>
          <w:sz w:val="24"/>
          <w:szCs w:val="24"/>
        </w:rPr>
        <w:t xml:space="preserve">, N. I. K. (2021). </w:t>
      </w:r>
      <w:r>
        <w:rPr>
          <w:sz w:val="24"/>
          <w:szCs w:val="24"/>
        </w:rPr>
        <w:t>Pengaruh</w:t>
      </w:r>
      <w:r>
        <w:rPr>
          <w:sz w:val="24"/>
          <w:szCs w:val="24"/>
        </w:rPr>
        <w:t xml:space="preserve"> </w:t>
      </w:r>
      <w:r>
        <w:rPr>
          <w:sz w:val="24"/>
          <w:szCs w:val="24"/>
        </w:rPr>
        <w:t>Persepsi</w:t>
      </w:r>
      <w:r>
        <w:rPr>
          <w:sz w:val="24"/>
          <w:szCs w:val="24"/>
        </w:rPr>
        <w:t xml:space="preserve"> </w:t>
      </w:r>
      <w:r>
        <w:rPr>
          <w:sz w:val="24"/>
          <w:szCs w:val="24"/>
        </w:rPr>
        <w:t>Kebermanfaatan</w:t>
      </w:r>
      <w:r>
        <w:rPr>
          <w:sz w:val="24"/>
          <w:szCs w:val="24"/>
        </w:rPr>
        <w:t xml:space="preserve">, </w:t>
      </w:r>
      <w:r>
        <w:rPr>
          <w:sz w:val="24"/>
          <w:szCs w:val="24"/>
        </w:rPr>
        <w:t>Kemudahan</w:t>
      </w:r>
      <w:r>
        <w:rPr>
          <w:sz w:val="24"/>
          <w:szCs w:val="24"/>
        </w:rPr>
        <w:t xml:space="preserve">, </w:t>
      </w:r>
      <w:r>
        <w:rPr>
          <w:sz w:val="24"/>
          <w:szCs w:val="24"/>
        </w:rPr>
        <w:t>Risiko</w:t>
      </w:r>
      <w:r>
        <w:rPr>
          <w:sz w:val="24"/>
          <w:szCs w:val="24"/>
        </w:rPr>
        <w:t xml:space="preserve"> </w:t>
      </w:r>
      <w:r>
        <w:rPr>
          <w:sz w:val="24"/>
          <w:szCs w:val="24"/>
        </w:rPr>
        <w:t>Terhadap</w:t>
      </w:r>
      <w:r>
        <w:rPr>
          <w:sz w:val="24"/>
          <w:szCs w:val="24"/>
        </w:rPr>
        <w:t xml:space="preserve"> Minat </w:t>
      </w:r>
      <w:r>
        <w:rPr>
          <w:sz w:val="24"/>
          <w:szCs w:val="24"/>
        </w:rPr>
        <w:t>Menggunakan</w:t>
      </w:r>
      <w:r>
        <w:rPr>
          <w:sz w:val="24"/>
          <w:szCs w:val="24"/>
        </w:rPr>
        <w:t xml:space="preserve"> </w:t>
      </w:r>
      <w:r>
        <w:rPr>
          <w:sz w:val="24"/>
          <w:szCs w:val="24"/>
        </w:rPr>
        <w:t>Ulang</w:t>
      </w:r>
      <w:r>
        <w:rPr>
          <w:sz w:val="24"/>
          <w:szCs w:val="24"/>
        </w:rPr>
        <w:t xml:space="preserve"> </w:t>
      </w:r>
      <w:r>
        <w:rPr>
          <w:sz w:val="24"/>
          <w:szCs w:val="24"/>
        </w:rPr>
        <w:t>Shopeepay</w:t>
      </w:r>
      <w:r>
        <w:rPr>
          <w:sz w:val="24"/>
          <w:szCs w:val="24"/>
        </w:rPr>
        <w:t xml:space="preserve"> </w:t>
      </w:r>
      <w:r>
        <w:rPr>
          <w:sz w:val="24"/>
          <w:szCs w:val="24"/>
        </w:rPr>
        <w:t>Di</w:t>
      </w:r>
      <w:r>
        <w:rPr>
          <w:sz w:val="24"/>
          <w:szCs w:val="24"/>
        </w:rPr>
        <w:t xml:space="preserve"> Surabaya. </w:t>
      </w:r>
      <w:r>
        <w:rPr>
          <w:i/>
          <w:iCs/>
          <w:sz w:val="24"/>
          <w:szCs w:val="24"/>
        </w:rPr>
        <w:t>Jurnal</w:t>
      </w:r>
      <w:r>
        <w:rPr>
          <w:i/>
          <w:iCs/>
          <w:sz w:val="24"/>
          <w:szCs w:val="24"/>
        </w:rPr>
        <w:t xml:space="preserve"> Sains </w:t>
      </w:r>
      <w:r>
        <w:rPr>
          <w:i/>
          <w:iCs/>
          <w:sz w:val="24"/>
          <w:szCs w:val="24"/>
        </w:rPr>
        <w:t>Manajemen</w:t>
      </w:r>
      <w:r>
        <w:rPr>
          <w:sz w:val="24"/>
          <w:szCs w:val="24"/>
        </w:rPr>
        <w:t xml:space="preserve">, </w:t>
      </w:r>
      <w:r>
        <w:rPr>
          <w:i/>
          <w:iCs/>
          <w:sz w:val="24"/>
          <w:szCs w:val="24"/>
        </w:rPr>
        <w:t>7</w:t>
      </w:r>
      <w:r>
        <w:rPr>
          <w:sz w:val="24"/>
          <w:szCs w:val="24"/>
        </w:rPr>
        <w:t>(2). https://doi.org/10.1007/978-3-319-25582-8_20036</w:t>
      </w:r>
    </w:p>
    <w:p>
      <w:pPr>
        <w:pStyle w:val="style0"/>
        <w:autoSpaceDE w:val="false"/>
        <w:autoSpaceDN w:val="false"/>
        <w:spacing w:lineRule="auto" w:line="480"/>
        <w:ind w:hanging="480"/>
        <w:rPr>
          <w:sz w:val="24"/>
          <w:szCs w:val="24"/>
        </w:rPr>
      </w:pPr>
      <w:r>
        <w:rPr>
          <w:sz w:val="24"/>
          <w:szCs w:val="24"/>
        </w:rPr>
        <w:t xml:space="preserve">Davis, F. (1987). User Acceptance Of Information </w:t>
      </w:r>
      <w:r>
        <w:rPr>
          <w:sz w:val="24"/>
          <w:szCs w:val="24"/>
        </w:rPr>
        <w:t>Systems :</w:t>
      </w:r>
      <w:r>
        <w:rPr>
          <w:sz w:val="24"/>
          <w:szCs w:val="24"/>
        </w:rPr>
        <w:t xml:space="preserve"> The Technology Acceptance Model (TAM). In </w:t>
      </w:r>
      <w:r>
        <w:rPr>
          <w:i/>
          <w:iCs/>
          <w:sz w:val="24"/>
          <w:szCs w:val="24"/>
        </w:rPr>
        <w:t>Inter-Organizational Information Systems and Business Management</w:t>
      </w:r>
      <w:r>
        <w:rPr>
          <w:sz w:val="24"/>
          <w:szCs w:val="24"/>
        </w:rPr>
        <w:t>. https://doi.org/10.4018/978-1-60960-768-5.ch015</w:t>
      </w:r>
    </w:p>
    <w:p>
      <w:pPr>
        <w:pStyle w:val="style0"/>
        <w:autoSpaceDE w:val="false"/>
        <w:autoSpaceDN w:val="false"/>
        <w:spacing w:lineRule="auto" w:line="480"/>
        <w:ind w:hanging="480"/>
        <w:rPr>
          <w:sz w:val="24"/>
          <w:szCs w:val="24"/>
        </w:rPr>
      </w:pPr>
      <w:r>
        <w:rPr>
          <w:sz w:val="24"/>
          <w:szCs w:val="24"/>
        </w:rPr>
        <w:t>Desmala</w:t>
      </w:r>
      <w:r>
        <w:rPr>
          <w:sz w:val="24"/>
          <w:szCs w:val="24"/>
        </w:rPr>
        <w:t xml:space="preserve">, S. (2020). </w:t>
      </w:r>
      <w:r>
        <w:rPr>
          <w:i/>
          <w:iCs/>
          <w:sz w:val="24"/>
          <w:szCs w:val="24"/>
        </w:rPr>
        <w:t>Analisis</w:t>
      </w:r>
      <w:r>
        <w:rPr>
          <w:i/>
          <w:iCs/>
          <w:sz w:val="24"/>
          <w:szCs w:val="24"/>
        </w:rPr>
        <w:t xml:space="preserve"> </w:t>
      </w:r>
      <w:r>
        <w:rPr>
          <w:i/>
          <w:iCs/>
          <w:sz w:val="24"/>
          <w:szCs w:val="24"/>
        </w:rPr>
        <w:t>Penggunaan</w:t>
      </w:r>
      <w:r>
        <w:rPr>
          <w:i/>
          <w:iCs/>
          <w:sz w:val="24"/>
          <w:szCs w:val="24"/>
        </w:rPr>
        <w:t xml:space="preserve"> Uang </w:t>
      </w:r>
      <w:r>
        <w:rPr>
          <w:i/>
          <w:iCs/>
          <w:sz w:val="24"/>
          <w:szCs w:val="24"/>
        </w:rPr>
        <w:t>Elektronik</w:t>
      </w:r>
      <w:r>
        <w:rPr>
          <w:i/>
          <w:iCs/>
          <w:sz w:val="24"/>
          <w:szCs w:val="24"/>
        </w:rPr>
        <w:t xml:space="preserve"> </w:t>
      </w:r>
      <w:r>
        <w:rPr>
          <w:i/>
          <w:iCs/>
          <w:sz w:val="24"/>
          <w:szCs w:val="24"/>
        </w:rPr>
        <w:t>Sebagai</w:t>
      </w:r>
      <w:r>
        <w:rPr>
          <w:i/>
          <w:iCs/>
          <w:sz w:val="24"/>
          <w:szCs w:val="24"/>
        </w:rPr>
        <w:t xml:space="preserve"> Alat </w:t>
      </w:r>
      <w:r>
        <w:rPr>
          <w:i/>
          <w:iCs/>
          <w:sz w:val="24"/>
          <w:szCs w:val="24"/>
        </w:rPr>
        <w:t>Pembayaran</w:t>
      </w:r>
      <w:r>
        <w:rPr>
          <w:i/>
          <w:iCs/>
          <w:sz w:val="24"/>
          <w:szCs w:val="24"/>
        </w:rPr>
        <w:t xml:space="preserve"> (Studi Kasus BRT Trans Semarang)</w:t>
      </w:r>
      <w:r>
        <w:rPr>
          <w:sz w:val="24"/>
          <w:szCs w:val="24"/>
        </w:rPr>
        <w:t xml:space="preserve">. Universitas Islam Negeri </w:t>
      </w:r>
      <w:r>
        <w:rPr>
          <w:sz w:val="24"/>
          <w:szCs w:val="24"/>
        </w:rPr>
        <w:t>Walisongo</w:t>
      </w:r>
      <w:r>
        <w:rPr>
          <w:sz w:val="24"/>
          <w:szCs w:val="24"/>
        </w:rPr>
        <w:t xml:space="preserve"> Semarang.</w:t>
      </w:r>
    </w:p>
    <w:p>
      <w:pPr>
        <w:pStyle w:val="style0"/>
        <w:autoSpaceDE w:val="false"/>
        <w:autoSpaceDN w:val="false"/>
        <w:spacing w:lineRule="auto" w:line="480"/>
        <w:ind w:hanging="480"/>
        <w:rPr>
          <w:sz w:val="24"/>
          <w:szCs w:val="24"/>
        </w:rPr>
      </w:pPr>
      <w:r>
        <w:rPr>
          <w:sz w:val="24"/>
          <w:szCs w:val="24"/>
        </w:rPr>
        <w:t xml:space="preserve">Falah, M. N. (2021). </w:t>
      </w:r>
      <w:r>
        <w:rPr>
          <w:sz w:val="24"/>
          <w:szCs w:val="24"/>
        </w:rPr>
        <w:t>Pengaruh</w:t>
      </w:r>
      <w:r>
        <w:rPr>
          <w:sz w:val="24"/>
          <w:szCs w:val="24"/>
        </w:rPr>
        <w:t xml:space="preserve"> </w:t>
      </w:r>
      <w:r>
        <w:rPr>
          <w:sz w:val="24"/>
          <w:szCs w:val="24"/>
        </w:rPr>
        <w:t>Persepsi</w:t>
      </w:r>
      <w:r>
        <w:rPr>
          <w:sz w:val="24"/>
          <w:szCs w:val="24"/>
        </w:rPr>
        <w:t xml:space="preserve"> </w:t>
      </w:r>
      <w:r>
        <w:rPr>
          <w:sz w:val="24"/>
          <w:szCs w:val="24"/>
        </w:rPr>
        <w:t>Kemudahan</w:t>
      </w:r>
      <w:r>
        <w:rPr>
          <w:sz w:val="24"/>
          <w:szCs w:val="24"/>
        </w:rPr>
        <w:t xml:space="preserve">, </w:t>
      </w:r>
      <w:r>
        <w:rPr>
          <w:sz w:val="24"/>
          <w:szCs w:val="24"/>
        </w:rPr>
        <w:t>Persepsi</w:t>
      </w:r>
      <w:r>
        <w:rPr>
          <w:sz w:val="24"/>
          <w:szCs w:val="24"/>
        </w:rPr>
        <w:t xml:space="preserve"> </w:t>
      </w:r>
      <w:r>
        <w:rPr>
          <w:sz w:val="24"/>
          <w:szCs w:val="24"/>
        </w:rPr>
        <w:t>Kepercayaan</w:t>
      </w:r>
      <w:r>
        <w:rPr>
          <w:sz w:val="24"/>
          <w:szCs w:val="24"/>
        </w:rPr>
        <w:t xml:space="preserve">, Dan </w:t>
      </w:r>
      <w:r>
        <w:rPr>
          <w:sz w:val="24"/>
          <w:szCs w:val="24"/>
        </w:rPr>
        <w:t>Persepsi</w:t>
      </w:r>
      <w:r>
        <w:rPr>
          <w:sz w:val="24"/>
          <w:szCs w:val="24"/>
        </w:rPr>
        <w:t xml:space="preserve"> </w:t>
      </w:r>
      <w:r>
        <w:rPr>
          <w:sz w:val="24"/>
          <w:szCs w:val="24"/>
        </w:rPr>
        <w:t>Risiko</w:t>
      </w:r>
      <w:r>
        <w:rPr>
          <w:sz w:val="24"/>
          <w:szCs w:val="24"/>
        </w:rPr>
        <w:t xml:space="preserve"> </w:t>
      </w:r>
      <w:r>
        <w:rPr>
          <w:sz w:val="24"/>
          <w:szCs w:val="24"/>
        </w:rPr>
        <w:t>Terhadap</w:t>
      </w:r>
      <w:r>
        <w:rPr>
          <w:sz w:val="24"/>
          <w:szCs w:val="24"/>
        </w:rPr>
        <w:t xml:space="preserve"> Minat </w:t>
      </w:r>
      <w:r>
        <w:rPr>
          <w:sz w:val="24"/>
          <w:szCs w:val="24"/>
        </w:rPr>
        <w:t>Menggunakan</w:t>
      </w:r>
      <w:r>
        <w:rPr>
          <w:sz w:val="24"/>
          <w:szCs w:val="24"/>
        </w:rPr>
        <w:t xml:space="preserve"> Kembali </w:t>
      </w:r>
      <w:r>
        <w:rPr>
          <w:sz w:val="24"/>
          <w:szCs w:val="24"/>
        </w:rPr>
        <w:t>Shopeepay</w:t>
      </w:r>
      <w:r>
        <w:rPr>
          <w:sz w:val="24"/>
          <w:szCs w:val="24"/>
        </w:rPr>
        <w:t xml:space="preserve"> </w:t>
      </w:r>
      <w:r>
        <w:rPr>
          <w:sz w:val="24"/>
          <w:szCs w:val="24"/>
        </w:rPr>
        <w:t>Di</w:t>
      </w:r>
      <w:r>
        <w:rPr>
          <w:sz w:val="24"/>
          <w:szCs w:val="24"/>
        </w:rPr>
        <w:t xml:space="preserve"> Kota Malang Saat </w:t>
      </w:r>
      <w:r>
        <w:rPr>
          <w:sz w:val="24"/>
          <w:szCs w:val="24"/>
        </w:rPr>
        <w:t>Pandemi</w:t>
      </w:r>
      <w:r>
        <w:rPr>
          <w:sz w:val="24"/>
          <w:szCs w:val="24"/>
        </w:rPr>
        <w:t xml:space="preserve"> Covid- 19. </w:t>
      </w:r>
      <w:r>
        <w:rPr>
          <w:i/>
          <w:iCs/>
          <w:sz w:val="24"/>
          <w:szCs w:val="24"/>
        </w:rPr>
        <w:t>Jurnal</w:t>
      </w:r>
      <w:r>
        <w:rPr>
          <w:i/>
          <w:iCs/>
          <w:sz w:val="24"/>
          <w:szCs w:val="24"/>
        </w:rPr>
        <w:t xml:space="preserve"> </w:t>
      </w:r>
      <w:r>
        <w:rPr>
          <w:i/>
          <w:iCs/>
          <w:sz w:val="24"/>
          <w:szCs w:val="24"/>
        </w:rPr>
        <w:t>Ilmiah</w:t>
      </w:r>
      <w:r>
        <w:rPr>
          <w:i/>
          <w:iCs/>
          <w:sz w:val="24"/>
          <w:szCs w:val="24"/>
        </w:rPr>
        <w:t xml:space="preserve"> </w:t>
      </w:r>
      <w:r>
        <w:rPr>
          <w:i/>
          <w:iCs/>
          <w:sz w:val="24"/>
          <w:szCs w:val="24"/>
        </w:rPr>
        <w:t>Mahasiswa</w:t>
      </w:r>
      <w:r>
        <w:rPr>
          <w:i/>
          <w:iCs/>
          <w:sz w:val="24"/>
          <w:szCs w:val="24"/>
        </w:rPr>
        <w:t xml:space="preserve"> FEB</w:t>
      </w:r>
      <w:r>
        <w:rPr>
          <w:sz w:val="24"/>
          <w:szCs w:val="24"/>
        </w:rPr>
        <w:t xml:space="preserve">, </w:t>
      </w:r>
      <w:r>
        <w:rPr>
          <w:i/>
          <w:iCs/>
          <w:sz w:val="24"/>
          <w:szCs w:val="24"/>
        </w:rPr>
        <w:t>9</w:t>
      </w:r>
      <w:r>
        <w:rPr>
          <w:sz w:val="24"/>
          <w:szCs w:val="24"/>
        </w:rPr>
        <w:t>(2), 1–18. https://jimfeb.ub.ac.id/index.php/jimfeb/article/view/7272</w:t>
      </w:r>
    </w:p>
    <w:p>
      <w:pPr>
        <w:pStyle w:val="style0"/>
        <w:autoSpaceDE w:val="false"/>
        <w:autoSpaceDN w:val="false"/>
        <w:spacing w:lineRule="auto" w:line="480"/>
        <w:ind w:hanging="480"/>
        <w:rPr>
          <w:sz w:val="24"/>
          <w:szCs w:val="24"/>
        </w:rPr>
      </w:pPr>
      <w:r>
        <w:rPr>
          <w:sz w:val="24"/>
          <w:szCs w:val="24"/>
        </w:rPr>
        <w:t>Farahdibah</w:t>
      </w:r>
      <w:r>
        <w:rPr>
          <w:sz w:val="24"/>
          <w:szCs w:val="24"/>
        </w:rPr>
        <w:t xml:space="preserve">, E. S. (2019). </w:t>
      </w:r>
      <w:r>
        <w:rPr>
          <w:i/>
          <w:iCs/>
          <w:sz w:val="24"/>
          <w:szCs w:val="24"/>
        </w:rPr>
        <w:t>Analisis</w:t>
      </w:r>
      <w:r>
        <w:rPr>
          <w:i/>
          <w:iCs/>
          <w:sz w:val="24"/>
          <w:szCs w:val="24"/>
        </w:rPr>
        <w:t xml:space="preserve"> Faktor-Faktor yang </w:t>
      </w:r>
      <w:r>
        <w:rPr>
          <w:i/>
          <w:iCs/>
          <w:sz w:val="24"/>
          <w:szCs w:val="24"/>
        </w:rPr>
        <w:t>Memengaruhi</w:t>
      </w:r>
      <w:r>
        <w:rPr>
          <w:i/>
          <w:iCs/>
          <w:sz w:val="24"/>
          <w:szCs w:val="24"/>
        </w:rPr>
        <w:t xml:space="preserve"> Minat </w:t>
      </w:r>
      <w:r>
        <w:rPr>
          <w:i/>
          <w:iCs/>
          <w:sz w:val="24"/>
          <w:szCs w:val="24"/>
        </w:rPr>
        <w:t>Pengguna</w:t>
      </w:r>
      <w:r>
        <w:rPr>
          <w:i/>
          <w:iCs/>
          <w:sz w:val="24"/>
          <w:szCs w:val="24"/>
        </w:rPr>
        <w:t xml:space="preserve"> </w:t>
      </w:r>
      <w:r>
        <w:rPr>
          <w:i/>
          <w:iCs/>
          <w:sz w:val="24"/>
          <w:szCs w:val="24"/>
        </w:rPr>
        <w:t>E-Wallet</w:t>
      </w:r>
      <w:r>
        <w:rPr>
          <w:i/>
          <w:iCs/>
          <w:sz w:val="24"/>
          <w:szCs w:val="24"/>
        </w:rPr>
        <w:t xml:space="preserve"> (Electronic Wallet) </w:t>
      </w:r>
      <w:r>
        <w:rPr>
          <w:i/>
          <w:iCs/>
          <w:sz w:val="24"/>
          <w:szCs w:val="24"/>
        </w:rPr>
        <w:t>Sebagai</w:t>
      </w:r>
      <w:r>
        <w:rPr>
          <w:i/>
          <w:iCs/>
          <w:sz w:val="24"/>
          <w:szCs w:val="24"/>
        </w:rPr>
        <w:t xml:space="preserve"> Alat </w:t>
      </w:r>
      <w:r>
        <w:rPr>
          <w:i/>
          <w:iCs/>
          <w:sz w:val="24"/>
          <w:szCs w:val="24"/>
        </w:rPr>
        <w:t>Transaksi</w:t>
      </w:r>
      <w:r>
        <w:rPr>
          <w:i/>
          <w:iCs/>
          <w:sz w:val="24"/>
          <w:szCs w:val="24"/>
        </w:rPr>
        <w:t xml:space="preserve"> </w:t>
      </w:r>
      <w:r>
        <w:rPr>
          <w:i/>
          <w:iCs/>
          <w:sz w:val="24"/>
          <w:szCs w:val="24"/>
        </w:rPr>
        <w:t>Terhadap</w:t>
      </w:r>
      <w:r>
        <w:rPr>
          <w:i/>
          <w:iCs/>
          <w:sz w:val="24"/>
          <w:szCs w:val="24"/>
        </w:rPr>
        <w:t xml:space="preserve"> </w:t>
      </w:r>
      <w:r>
        <w:rPr>
          <w:i/>
          <w:iCs/>
          <w:sz w:val="24"/>
          <w:szCs w:val="24"/>
        </w:rPr>
        <w:t>Mahasiswa</w:t>
      </w:r>
      <w:r>
        <w:rPr>
          <w:i/>
          <w:iCs/>
          <w:sz w:val="24"/>
          <w:szCs w:val="24"/>
        </w:rPr>
        <w:t xml:space="preserve"> di Yogyakarta (Studi </w:t>
      </w:r>
      <w:r>
        <w:rPr>
          <w:i/>
          <w:iCs/>
          <w:sz w:val="24"/>
          <w:szCs w:val="24"/>
        </w:rPr>
        <w:t>Kasus :</w:t>
      </w:r>
      <w:r>
        <w:rPr>
          <w:i/>
          <w:iCs/>
          <w:sz w:val="24"/>
          <w:szCs w:val="24"/>
        </w:rPr>
        <w:t xml:space="preserve"> </w:t>
      </w:r>
      <w:r>
        <w:rPr>
          <w:i/>
          <w:iCs/>
          <w:sz w:val="24"/>
          <w:szCs w:val="24"/>
        </w:rPr>
        <w:t>Mahasiswa</w:t>
      </w:r>
      <w:r>
        <w:rPr>
          <w:i/>
          <w:iCs/>
          <w:sz w:val="24"/>
          <w:szCs w:val="24"/>
        </w:rPr>
        <w:t xml:space="preserve"> </w:t>
      </w:r>
      <w:r>
        <w:rPr>
          <w:i/>
          <w:iCs/>
          <w:sz w:val="24"/>
          <w:szCs w:val="24"/>
        </w:rPr>
        <w:t>Pengguna</w:t>
      </w:r>
      <w:r>
        <w:rPr>
          <w:i/>
          <w:iCs/>
          <w:sz w:val="24"/>
          <w:szCs w:val="24"/>
        </w:rPr>
        <w:t xml:space="preserve"> </w:t>
      </w:r>
      <w:r>
        <w:rPr>
          <w:i/>
          <w:iCs/>
          <w:sz w:val="24"/>
          <w:szCs w:val="24"/>
        </w:rPr>
        <w:t>Layanan</w:t>
      </w:r>
      <w:r>
        <w:rPr>
          <w:i/>
          <w:iCs/>
          <w:sz w:val="24"/>
          <w:szCs w:val="24"/>
        </w:rPr>
        <w:t xml:space="preserve"> </w:t>
      </w:r>
      <w:r>
        <w:rPr>
          <w:i/>
          <w:iCs/>
          <w:sz w:val="24"/>
          <w:szCs w:val="24"/>
        </w:rPr>
        <w:t>E-Wallet</w:t>
      </w:r>
      <w:r>
        <w:rPr>
          <w:i/>
          <w:iCs/>
          <w:sz w:val="24"/>
          <w:szCs w:val="24"/>
        </w:rPr>
        <w:t xml:space="preserve"> OVO di Yogyakarta)</w:t>
      </w:r>
      <w:r>
        <w:rPr>
          <w:sz w:val="24"/>
          <w:szCs w:val="24"/>
        </w:rPr>
        <w:t>. Universitas Islam Indonesia.</w:t>
      </w:r>
    </w:p>
    <w:p>
      <w:pPr>
        <w:pStyle w:val="style0"/>
        <w:autoSpaceDE w:val="false"/>
        <w:autoSpaceDN w:val="false"/>
        <w:spacing w:lineRule="auto" w:line="480"/>
        <w:ind w:hanging="480"/>
        <w:rPr>
          <w:sz w:val="24"/>
          <w:szCs w:val="24"/>
        </w:rPr>
      </w:pPr>
      <w:r>
        <w:rPr>
          <w:sz w:val="24"/>
          <w:szCs w:val="24"/>
        </w:rPr>
        <w:t>Fuadi</w:t>
      </w:r>
      <w:r>
        <w:rPr>
          <w:sz w:val="24"/>
          <w:szCs w:val="24"/>
        </w:rPr>
        <w:t xml:space="preserve">, Z. (2022). </w:t>
      </w:r>
      <w:r>
        <w:rPr>
          <w:i/>
          <w:iCs/>
          <w:sz w:val="24"/>
          <w:szCs w:val="24"/>
        </w:rPr>
        <w:t>Analisis</w:t>
      </w:r>
      <w:r>
        <w:rPr>
          <w:i/>
          <w:iCs/>
          <w:sz w:val="24"/>
          <w:szCs w:val="24"/>
        </w:rPr>
        <w:t xml:space="preserve"> </w:t>
      </w:r>
      <w:r>
        <w:rPr>
          <w:i/>
          <w:iCs/>
          <w:sz w:val="24"/>
          <w:szCs w:val="24"/>
        </w:rPr>
        <w:t>Penggunaan</w:t>
      </w:r>
      <w:r>
        <w:rPr>
          <w:i/>
          <w:iCs/>
          <w:sz w:val="24"/>
          <w:szCs w:val="24"/>
        </w:rPr>
        <w:t xml:space="preserve"> </w:t>
      </w:r>
      <w:r>
        <w:rPr>
          <w:i/>
          <w:iCs/>
          <w:sz w:val="24"/>
          <w:szCs w:val="24"/>
        </w:rPr>
        <w:t>E-Wallet</w:t>
      </w:r>
      <w:r>
        <w:rPr>
          <w:i/>
          <w:iCs/>
          <w:sz w:val="24"/>
          <w:szCs w:val="24"/>
        </w:rPr>
        <w:t xml:space="preserve"> (OVO) </w:t>
      </w:r>
      <w:r>
        <w:rPr>
          <w:i/>
          <w:iCs/>
          <w:sz w:val="24"/>
          <w:szCs w:val="24"/>
        </w:rPr>
        <w:t>Sebagai</w:t>
      </w:r>
      <w:r>
        <w:rPr>
          <w:i/>
          <w:iCs/>
          <w:sz w:val="24"/>
          <w:szCs w:val="24"/>
        </w:rPr>
        <w:t xml:space="preserve"> Alat </w:t>
      </w:r>
      <w:r>
        <w:rPr>
          <w:i/>
          <w:iCs/>
          <w:sz w:val="24"/>
          <w:szCs w:val="24"/>
        </w:rPr>
        <w:t>Transaksi</w:t>
      </w:r>
      <w:r>
        <w:rPr>
          <w:i/>
          <w:iCs/>
          <w:sz w:val="24"/>
          <w:szCs w:val="24"/>
        </w:rPr>
        <w:t xml:space="preserve"> Dalam </w:t>
      </w:r>
      <w:r>
        <w:rPr>
          <w:i/>
          <w:iCs/>
          <w:sz w:val="24"/>
          <w:szCs w:val="24"/>
        </w:rPr>
        <w:t>Perspektif</w:t>
      </w:r>
      <w:r>
        <w:rPr>
          <w:i/>
          <w:iCs/>
          <w:sz w:val="24"/>
          <w:szCs w:val="24"/>
        </w:rPr>
        <w:t xml:space="preserve"> Ahli Ekonomi Islam </w:t>
      </w:r>
      <w:r>
        <w:rPr>
          <w:i/>
          <w:iCs/>
          <w:sz w:val="24"/>
          <w:szCs w:val="24"/>
        </w:rPr>
        <w:t>Indikator</w:t>
      </w:r>
      <w:r>
        <w:rPr>
          <w:i/>
          <w:iCs/>
          <w:sz w:val="24"/>
          <w:szCs w:val="24"/>
        </w:rPr>
        <w:t xml:space="preserve"> </w:t>
      </w:r>
      <w:r>
        <w:rPr>
          <w:i/>
          <w:iCs/>
          <w:sz w:val="24"/>
          <w:szCs w:val="24"/>
        </w:rPr>
        <w:t>Hifdz</w:t>
      </w:r>
      <w:r>
        <w:rPr>
          <w:i/>
          <w:iCs/>
          <w:sz w:val="24"/>
          <w:szCs w:val="24"/>
        </w:rPr>
        <w:t xml:space="preserve"> AL-Maal Di Kota Banda Aceh</w:t>
      </w:r>
      <w:r>
        <w:rPr>
          <w:sz w:val="24"/>
          <w:szCs w:val="24"/>
        </w:rPr>
        <w:t xml:space="preserve">. Universitas Islam Negeri </w:t>
      </w:r>
      <w:r>
        <w:rPr>
          <w:sz w:val="24"/>
          <w:szCs w:val="24"/>
        </w:rPr>
        <w:t>Ar-</w:t>
      </w:r>
      <w:r>
        <w:rPr>
          <w:sz w:val="24"/>
          <w:szCs w:val="24"/>
        </w:rPr>
        <w:t>Raniry</w:t>
      </w:r>
      <w:r>
        <w:rPr>
          <w:sz w:val="24"/>
          <w:szCs w:val="24"/>
        </w:rPr>
        <w:t xml:space="preserve"> .</w:t>
      </w:r>
    </w:p>
    <w:p>
      <w:pPr>
        <w:pStyle w:val="style0"/>
        <w:autoSpaceDE w:val="false"/>
        <w:autoSpaceDN w:val="false"/>
        <w:spacing w:lineRule="auto" w:line="480"/>
        <w:ind w:hanging="480"/>
        <w:rPr>
          <w:sz w:val="24"/>
          <w:szCs w:val="24"/>
        </w:rPr>
      </w:pPr>
      <w:r>
        <w:rPr>
          <w:sz w:val="24"/>
          <w:szCs w:val="24"/>
        </w:rPr>
        <w:t xml:space="preserve">Kartika, A. (n.d.). </w:t>
      </w:r>
      <w:r>
        <w:rPr>
          <w:i/>
          <w:iCs/>
          <w:sz w:val="24"/>
          <w:szCs w:val="24"/>
        </w:rPr>
        <w:t>Pengaruh</w:t>
      </w:r>
      <w:r>
        <w:rPr>
          <w:i/>
          <w:iCs/>
          <w:sz w:val="24"/>
          <w:szCs w:val="24"/>
        </w:rPr>
        <w:t xml:space="preserve"> </w:t>
      </w:r>
      <w:r>
        <w:rPr>
          <w:i/>
          <w:iCs/>
          <w:sz w:val="24"/>
          <w:szCs w:val="24"/>
        </w:rPr>
        <w:t>Persepsi</w:t>
      </w:r>
      <w:r>
        <w:rPr>
          <w:i/>
          <w:iCs/>
          <w:sz w:val="24"/>
          <w:szCs w:val="24"/>
        </w:rPr>
        <w:t xml:space="preserve"> </w:t>
      </w:r>
      <w:r>
        <w:rPr>
          <w:i/>
          <w:iCs/>
          <w:sz w:val="24"/>
          <w:szCs w:val="24"/>
        </w:rPr>
        <w:t>Kegunaan</w:t>
      </w:r>
      <w:r>
        <w:rPr>
          <w:i/>
          <w:iCs/>
          <w:sz w:val="24"/>
          <w:szCs w:val="24"/>
        </w:rPr>
        <w:t xml:space="preserve">, </w:t>
      </w:r>
      <w:r>
        <w:rPr>
          <w:i/>
          <w:iCs/>
          <w:sz w:val="24"/>
          <w:szCs w:val="24"/>
        </w:rPr>
        <w:t>Persepsi</w:t>
      </w:r>
      <w:r>
        <w:rPr>
          <w:i/>
          <w:iCs/>
          <w:sz w:val="24"/>
          <w:szCs w:val="24"/>
        </w:rPr>
        <w:t xml:space="preserve"> </w:t>
      </w:r>
      <w:r>
        <w:rPr>
          <w:i/>
          <w:iCs/>
          <w:sz w:val="24"/>
          <w:szCs w:val="24"/>
        </w:rPr>
        <w:t>Kemudahan</w:t>
      </w:r>
      <w:r>
        <w:rPr>
          <w:i/>
          <w:iCs/>
          <w:sz w:val="24"/>
          <w:szCs w:val="24"/>
        </w:rPr>
        <w:t xml:space="preserve">, dan </w:t>
      </w:r>
      <w:r>
        <w:rPr>
          <w:i/>
          <w:iCs/>
          <w:sz w:val="24"/>
          <w:szCs w:val="24"/>
        </w:rPr>
        <w:t>Persepsi</w:t>
      </w:r>
      <w:r>
        <w:rPr>
          <w:i/>
          <w:iCs/>
          <w:sz w:val="24"/>
          <w:szCs w:val="24"/>
        </w:rPr>
        <w:t xml:space="preserve"> </w:t>
      </w:r>
      <w:r>
        <w:rPr>
          <w:i/>
          <w:iCs/>
          <w:sz w:val="24"/>
          <w:szCs w:val="24"/>
        </w:rPr>
        <w:t>Keamanan</w:t>
      </w:r>
      <w:r>
        <w:rPr>
          <w:i/>
          <w:iCs/>
          <w:sz w:val="24"/>
          <w:szCs w:val="24"/>
        </w:rPr>
        <w:t xml:space="preserve"> </w:t>
      </w:r>
      <w:r>
        <w:rPr>
          <w:i/>
          <w:iCs/>
          <w:sz w:val="24"/>
          <w:szCs w:val="24"/>
        </w:rPr>
        <w:t>Terhadap</w:t>
      </w:r>
      <w:r>
        <w:rPr>
          <w:i/>
          <w:iCs/>
          <w:sz w:val="24"/>
          <w:szCs w:val="24"/>
        </w:rPr>
        <w:t xml:space="preserve"> MInat </w:t>
      </w:r>
      <w:r>
        <w:rPr>
          <w:i/>
          <w:iCs/>
          <w:sz w:val="24"/>
          <w:szCs w:val="24"/>
        </w:rPr>
        <w:t>Penggunaan</w:t>
      </w:r>
      <w:r>
        <w:rPr>
          <w:i/>
          <w:iCs/>
          <w:sz w:val="24"/>
          <w:szCs w:val="24"/>
        </w:rPr>
        <w:t xml:space="preserve"> E-Money (Studi Pada </w:t>
      </w:r>
      <w:r>
        <w:rPr>
          <w:i/>
          <w:iCs/>
          <w:sz w:val="24"/>
          <w:szCs w:val="24"/>
        </w:rPr>
        <w:t>Pengguna</w:t>
      </w:r>
      <w:r>
        <w:rPr>
          <w:i/>
          <w:iCs/>
          <w:sz w:val="24"/>
          <w:szCs w:val="24"/>
        </w:rPr>
        <w:t xml:space="preserve"> Go-Pay di Kota Malang)</w:t>
      </w:r>
      <w:r>
        <w:rPr>
          <w:sz w:val="24"/>
          <w:szCs w:val="24"/>
        </w:rPr>
        <w:t>.</w:t>
      </w:r>
    </w:p>
    <w:p>
      <w:pPr>
        <w:pStyle w:val="style0"/>
        <w:autoSpaceDE w:val="false"/>
        <w:autoSpaceDN w:val="false"/>
        <w:spacing w:lineRule="auto" w:line="480"/>
        <w:ind w:hanging="480"/>
        <w:rPr>
          <w:sz w:val="24"/>
          <w:szCs w:val="24"/>
        </w:rPr>
      </w:pPr>
      <w:r>
        <w:rPr>
          <w:sz w:val="24"/>
          <w:szCs w:val="24"/>
        </w:rPr>
        <w:t xml:space="preserve">Kartika, A. (2018). </w:t>
      </w:r>
      <w:r>
        <w:rPr>
          <w:i/>
          <w:iCs/>
          <w:sz w:val="24"/>
          <w:szCs w:val="24"/>
        </w:rPr>
        <w:t>Pengaruh</w:t>
      </w:r>
      <w:r>
        <w:rPr>
          <w:i/>
          <w:iCs/>
          <w:sz w:val="24"/>
          <w:szCs w:val="24"/>
        </w:rPr>
        <w:t xml:space="preserve"> </w:t>
      </w:r>
      <w:r>
        <w:rPr>
          <w:i/>
          <w:iCs/>
          <w:sz w:val="24"/>
          <w:szCs w:val="24"/>
        </w:rPr>
        <w:t>Persepsi</w:t>
      </w:r>
      <w:r>
        <w:rPr>
          <w:i/>
          <w:iCs/>
          <w:sz w:val="24"/>
          <w:szCs w:val="24"/>
        </w:rPr>
        <w:t xml:space="preserve"> </w:t>
      </w:r>
      <w:r>
        <w:rPr>
          <w:i/>
          <w:iCs/>
          <w:sz w:val="24"/>
          <w:szCs w:val="24"/>
        </w:rPr>
        <w:t>Kegunaan</w:t>
      </w:r>
      <w:r>
        <w:rPr>
          <w:i/>
          <w:iCs/>
          <w:sz w:val="24"/>
          <w:szCs w:val="24"/>
        </w:rPr>
        <w:t xml:space="preserve">, </w:t>
      </w:r>
      <w:r>
        <w:rPr>
          <w:i/>
          <w:iCs/>
          <w:sz w:val="24"/>
          <w:szCs w:val="24"/>
        </w:rPr>
        <w:t>Persepsi</w:t>
      </w:r>
      <w:r>
        <w:rPr>
          <w:i/>
          <w:iCs/>
          <w:sz w:val="24"/>
          <w:szCs w:val="24"/>
        </w:rPr>
        <w:t xml:space="preserve"> </w:t>
      </w:r>
      <w:r>
        <w:rPr>
          <w:i/>
          <w:iCs/>
          <w:sz w:val="24"/>
          <w:szCs w:val="24"/>
        </w:rPr>
        <w:t>Kemudahan</w:t>
      </w:r>
      <w:r>
        <w:rPr>
          <w:i/>
          <w:iCs/>
          <w:sz w:val="24"/>
          <w:szCs w:val="24"/>
        </w:rPr>
        <w:t xml:space="preserve"> dan </w:t>
      </w:r>
      <w:r>
        <w:rPr>
          <w:i/>
          <w:iCs/>
          <w:sz w:val="24"/>
          <w:szCs w:val="24"/>
        </w:rPr>
        <w:t>Persepsi</w:t>
      </w:r>
      <w:r>
        <w:rPr>
          <w:i/>
          <w:iCs/>
          <w:sz w:val="24"/>
          <w:szCs w:val="24"/>
        </w:rPr>
        <w:t xml:space="preserve"> </w:t>
      </w:r>
      <w:r>
        <w:rPr>
          <w:i/>
          <w:iCs/>
          <w:sz w:val="24"/>
          <w:szCs w:val="24"/>
        </w:rPr>
        <w:t>Keamanan</w:t>
      </w:r>
      <w:r>
        <w:rPr>
          <w:i/>
          <w:iCs/>
          <w:sz w:val="24"/>
          <w:szCs w:val="24"/>
        </w:rPr>
        <w:t xml:space="preserve"> </w:t>
      </w:r>
      <w:r>
        <w:rPr>
          <w:i/>
          <w:iCs/>
          <w:sz w:val="24"/>
          <w:szCs w:val="24"/>
        </w:rPr>
        <w:t>Terhadap</w:t>
      </w:r>
      <w:r>
        <w:rPr>
          <w:i/>
          <w:iCs/>
          <w:sz w:val="24"/>
          <w:szCs w:val="24"/>
        </w:rPr>
        <w:t xml:space="preserve"> Minat </w:t>
      </w:r>
      <w:r>
        <w:rPr>
          <w:i/>
          <w:iCs/>
          <w:sz w:val="24"/>
          <w:szCs w:val="24"/>
        </w:rPr>
        <w:t>Pengguna</w:t>
      </w:r>
      <w:r>
        <w:rPr>
          <w:i/>
          <w:iCs/>
          <w:sz w:val="24"/>
          <w:szCs w:val="24"/>
        </w:rPr>
        <w:t xml:space="preserve"> E-Money</w:t>
      </w:r>
      <w:r>
        <w:rPr>
          <w:sz w:val="24"/>
          <w:szCs w:val="24"/>
        </w:rPr>
        <w:t xml:space="preserve">. Universitas </w:t>
      </w:r>
      <w:r>
        <w:rPr>
          <w:sz w:val="24"/>
          <w:szCs w:val="24"/>
        </w:rPr>
        <w:t>Brawijaya</w:t>
      </w:r>
      <w:r>
        <w:rPr>
          <w:sz w:val="24"/>
          <w:szCs w:val="24"/>
        </w:rPr>
        <w:t>.</w:t>
      </w:r>
    </w:p>
    <w:p>
      <w:pPr>
        <w:pStyle w:val="style0"/>
        <w:autoSpaceDE w:val="false"/>
        <w:autoSpaceDN w:val="false"/>
        <w:spacing w:lineRule="auto" w:line="480"/>
        <w:ind w:hanging="480"/>
        <w:rPr>
          <w:sz w:val="24"/>
          <w:szCs w:val="24"/>
        </w:rPr>
      </w:pPr>
      <w:r>
        <w:rPr>
          <w:sz w:val="24"/>
          <w:szCs w:val="24"/>
        </w:rPr>
        <w:t>Kusumawati</w:t>
      </w:r>
      <w:r>
        <w:rPr>
          <w:sz w:val="24"/>
          <w:szCs w:val="24"/>
        </w:rPr>
        <w:t xml:space="preserve">, I., Hartono, S., &amp; </w:t>
      </w:r>
      <w:r>
        <w:rPr>
          <w:sz w:val="24"/>
          <w:szCs w:val="24"/>
        </w:rPr>
        <w:t>Kustiyah</w:t>
      </w:r>
      <w:r>
        <w:rPr>
          <w:sz w:val="24"/>
          <w:szCs w:val="24"/>
        </w:rPr>
        <w:t xml:space="preserve">, E. (2019). </w:t>
      </w:r>
      <w:r>
        <w:rPr>
          <w:sz w:val="24"/>
          <w:szCs w:val="24"/>
        </w:rPr>
        <w:t>Kemudahan</w:t>
      </w:r>
      <w:r>
        <w:rPr>
          <w:sz w:val="24"/>
          <w:szCs w:val="24"/>
        </w:rPr>
        <w:t xml:space="preserve">, </w:t>
      </w:r>
      <w:r>
        <w:rPr>
          <w:sz w:val="24"/>
          <w:szCs w:val="24"/>
        </w:rPr>
        <w:t>Kepercayaan</w:t>
      </w:r>
      <w:r>
        <w:rPr>
          <w:sz w:val="24"/>
          <w:szCs w:val="24"/>
        </w:rPr>
        <w:t xml:space="preserve"> dan </w:t>
      </w:r>
      <w:r>
        <w:rPr>
          <w:sz w:val="24"/>
          <w:szCs w:val="24"/>
        </w:rPr>
        <w:t>Persepsi</w:t>
      </w:r>
      <w:r>
        <w:rPr>
          <w:sz w:val="24"/>
          <w:szCs w:val="24"/>
        </w:rPr>
        <w:t xml:space="preserve"> </w:t>
      </w:r>
      <w:r>
        <w:rPr>
          <w:sz w:val="24"/>
          <w:szCs w:val="24"/>
        </w:rPr>
        <w:t>Risiko</w:t>
      </w:r>
      <w:r>
        <w:rPr>
          <w:sz w:val="24"/>
          <w:szCs w:val="24"/>
        </w:rPr>
        <w:t xml:space="preserve"> </w:t>
      </w:r>
      <w:r>
        <w:rPr>
          <w:sz w:val="24"/>
          <w:szCs w:val="24"/>
        </w:rPr>
        <w:t>Terhadap</w:t>
      </w:r>
      <w:r>
        <w:rPr>
          <w:sz w:val="24"/>
          <w:szCs w:val="24"/>
        </w:rPr>
        <w:t xml:space="preserve"> Keputusan </w:t>
      </w:r>
      <w:r>
        <w:rPr>
          <w:sz w:val="24"/>
          <w:szCs w:val="24"/>
        </w:rPr>
        <w:t>Pembelian</w:t>
      </w:r>
      <w:r>
        <w:rPr>
          <w:sz w:val="24"/>
          <w:szCs w:val="24"/>
        </w:rPr>
        <w:t xml:space="preserve"> </w:t>
      </w:r>
      <w:r>
        <w:rPr>
          <w:sz w:val="24"/>
          <w:szCs w:val="24"/>
        </w:rPr>
        <w:t>Pengguna</w:t>
      </w:r>
      <w:r>
        <w:rPr>
          <w:sz w:val="24"/>
          <w:szCs w:val="24"/>
        </w:rPr>
        <w:t xml:space="preserve"> </w:t>
      </w:r>
      <w:r>
        <w:rPr>
          <w:sz w:val="24"/>
          <w:szCs w:val="24"/>
        </w:rPr>
        <w:t>Dompet</w:t>
      </w:r>
      <w:r>
        <w:rPr>
          <w:sz w:val="24"/>
          <w:szCs w:val="24"/>
        </w:rPr>
        <w:t xml:space="preserve"> Digital OVO di Surakarta. </w:t>
      </w:r>
      <w:r>
        <w:rPr>
          <w:i/>
          <w:iCs/>
          <w:sz w:val="24"/>
          <w:szCs w:val="24"/>
        </w:rPr>
        <w:t>Journal Of Management</w:t>
      </w:r>
      <w:r>
        <w:rPr>
          <w:sz w:val="24"/>
          <w:szCs w:val="24"/>
        </w:rPr>
        <w:t xml:space="preserve">, </w:t>
      </w:r>
      <w:r>
        <w:rPr>
          <w:i/>
          <w:iCs/>
          <w:sz w:val="24"/>
          <w:szCs w:val="24"/>
        </w:rPr>
        <w:t>11</w:t>
      </w:r>
      <w:r>
        <w:rPr>
          <w:sz w:val="24"/>
          <w:szCs w:val="24"/>
        </w:rPr>
        <w:t>(1).</w:t>
      </w:r>
    </w:p>
    <w:p>
      <w:pPr>
        <w:pStyle w:val="style0"/>
        <w:autoSpaceDE w:val="false"/>
        <w:autoSpaceDN w:val="false"/>
        <w:spacing w:lineRule="auto" w:line="480"/>
        <w:ind w:hanging="480"/>
        <w:rPr>
          <w:sz w:val="24"/>
          <w:szCs w:val="24"/>
        </w:rPr>
      </w:pPr>
      <w:r>
        <w:rPr>
          <w:sz w:val="24"/>
          <w:szCs w:val="24"/>
        </w:rPr>
        <w:t xml:space="preserve">MT, M. A. P., &amp; </w:t>
      </w:r>
      <w:r>
        <w:rPr>
          <w:sz w:val="24"/>
          <w:szCs w:val="24"/>
        </w:rPr>
        <w:t>Sukresna</w:t>
      </w:r>
      <w:r>
        <w:rPr>
          <w:sz w:val="24"/>
          <w:szCs w:val="24"/>
        </w:rPr>
        <w:t xml:space="preserve">, I. M. (2021). </w:t>
      </w:r>
      <w:r>
        <w:rPr>
          <w:sz w:val="24"/>
          <w:szCs w:val="24"/>
        </w:rPr>
        <w:t>Pengaruh</w:t>
      </w:r>
      <w:r>
        <w:rPr>
          <w:sz w:val="24"/>
          <w:szCs w:val="24"/>
        </w:rPr>
        <w:t xml:space="preserve"> </w:t>
      </w:r>
      <w:r>
        <w:rPr>
          <w:sz w:val="24"/>
          <w:szCs w:val="24"/>
        </w:rPr>
        <w:t>Kualitas</w:t>
      </w:r>
      <w:r>
        <w:rPr>
          <w:sz w:val="24"/>
          <w:szCs w:val="24"/>
        </w:rPr>
        <w:t xml:space="preserve"> </w:t>
      </w:r>
      <w:r>
        <w:rPr>
          <w:sz w:val="24"/>
          <w:szCs w:val="24"/>
        </w:rPr>
        <w:t>Pelayanan</w:t>
      </w:r>
      <w:r>
        <w:rPr>
          <w:sz w:val="24"/>
          <w:szCs w:val="24"/>
        </w:rPr>
        <w:t xml:space="preserve">, </w:t>
      </w:r>
      <w:r>
        <w:rPr>
          <w:sz w:val="24"/>
          <w:szCs w:val="24"/>
        </w:rPr>
        <w:t>Peersepsi</w:t>
      </w:r>
      <w:r>
        <w:rPr>
          <w:sz w:val="24"/>
          <w:szCs w:val="24"/>
        </w:rPr>
        <w:t xml:space="preserve"> Nilai, dan </w:t>
      </w:r>
      <w:r>
        <w:rPr>
          <w:sz w:val="24"/>
          <w:szCs w:val="24"/>
        </w:rPr>
        <w:t>Persepsi</w:t>
      </w:r>
      <w:r>
        <w:rPr>
          <w:sz w:val="24"/>
          <w:szCs w:val="24"/>
        </w:rPr>
        <w:t xml:space="preserve"> </w:t>
      </w:r>
      <w:r>
        <w:rPr>
          <w:sz w:val="24"/>
          <w:szCs w:val="24"/>
        </w:rPr>
        <w:t>Kegunaan</w:t>
      </w:r>
      <w:r>
        <w:rPr>
          <w:sz w:val="24"/>
          <w:szCs w:val="24"/>
        </w:rPr>
        <w:t xml:space="preserve">, </w:t>
      </w:r>
      <w:r>
        <w:rPr>
          <w:sz w:val="24"/>
          <w:szCs w:val="24"/>
        </w:rPr>
        <w:t>Terhadap</w:t>
      </w:r>
      <w:r>
        <w:rPr>
          <w:sz w:val="24"/>
          <w:szCs w:val="24"/>
        </w:rPr>
        <w:t xml:space="preserve"> Minat </w:t>
      </w:r>
      <w:r>
        <w:rPr>
          <w:sz w:val="24"/>
          <w:szCs w:val="24"/>
        </w:rPr>
        <w:t>Berkelanjutan</w:t>
      </w:r>
      <w:r>
        <w:rPr>
          <w:sz w:val="24"/>
          <w:szCs w:val="24"/>
        </w:rPr>
        <w:t xml:space="preserve"> </w:t>
      </w:r>
      <w:r>
        <w:rPr>
          <w:sz w:val="24"/>
          <w:szCs w:val="24"/>
        </w:rPr>
        <w:t>Dengan</w:t>
      </w:r>
      <w:r>
        <w:rPr>
          <w:sz w:val="24"/>
          <w:szCs w:val="24"/>
        </w:rPr>
        <w:t xml:space="preserve"> </w:t>
      </w:r>
      <w:r>
        <w:rPr>
          <w:sz w:val="24"/>
          <w:szCs w:val="24"/>
        </w:rPr>
        <w:t>Kepuasan</w:t>
      </w:r>
      <w:r>
        <w:rPr>
          <w:sz w:val="24"/>
          <w:szCs w:val="24"/>
        </w:rPr>
        <w:t xml:space="preserve"> </w:t>
      </w:r>
      <w:r>
        <w:rPr>
          <w:sz w:val="24"/>
          <w:szCs w:val="24"/>
        </w:rPr>
        <w:t>Konsumen</w:t>
      </w:r>
      <w:r>
        <w:rPr>
          <w:sz w:val="24"/>
          <w:szCs w:val="24"/>
        </w:rPr>
        <w:t xml:space="preserve"> </w:t>
      </w:r>
      <w:r>
        <w:rPr>
          <w:sz w:val="24"/>
          <w:szCs w:val="24"/>
        </w:rPr>
        <w:t>Sebagai</w:t>
      </w:r>
      <w:r>
        <w:rPr>
          <w:sz w:val="24"/>
          <w:szCs w:val="24"/>
        </w:rPr>
        <w:t xml:space="preserve"> </w:t>
      </w:r>
      <w:r>
        <w:rPr>
          <w:sz w:val="24"/>
          <w:szCs w:val="24"/>
        </w:rPr>
        <w:t>Variabel</w:t>
      </w:r>
      <w:r>
        <w:rPr>
          <w:sz w:val="24"/>
          <w:szCs w:val="24"/>
        </w:rPr>
        <w:t xml:space="preserve"> Intervening (Studi Pada </w:t>
      </w:r>
      <w:r>
        <w:rPr>
          <w:sz w:val="24"/>
          <w:szCs w:val="24"/>
        </w:rPr>
        <w:t>Pengguna</w:t>
      </w:r>
      <w:r>
        <w:rPr>
          <w:sz w:val="24"/>
          <w:szCs w:val="24"/>
        </w:rPr>
        <w:t xml:space="preserve"> </w:t>
      </w:r>
      <w:r>
        <w:rPr>
          <w:sz w:val="24"/>
          <w:szCs w:val="24"/>
        </w:rPr>
        <w:t>Dompet</w:t>
      </w:r>
      <w:r>
        <w:rPr>
          <w:sz w:val="24"/>
          <w:szCs w:val="24"/>
        </w:rPr>
        <w:t xml:space="preserve"> Digital (</w:t>
      </w:r>
      <w:r>
        <w:rPr>
          <w:i/>
          <w:iCs/>
          <w:sz w:val="24"/>
          <w:szCs w:val="24"/>
        </w:rPr>
        <w:t>E-Wallet</w:t>
      </w:r>
      <w:r>
        <w:rPr>
          <w:sz w:val="24"/>
          <w:szCs w:val="24"/>
        </w:rPr>
        <w:t xml:space="preserve">) OVO di Kota Semarang). </w:t>
      </w:r>
      <w:r>
        <w:rPr>
          <w:i/>
          <w:iCs/>
          <w:sz w:val="24"/>
          <w:szCs w:val="24"/>
        </w:rPr>
        <w:t>Diponegoro</w:t>
      </w:r>
      <w:r>
        <w:rPr>
          <w:i/>
          <w:iCs/>
          <w:sz w:val="24"/>
          <w:szCs w:val="24"/>
        </w:rPr>
        <w:t xml:space="preserve"> Journal of Management</w:t>
      </w:r>
      <w:r>
        <w:rPr>
          <w:sz w:val="24"/>
          <w:szCs w:val="24"/>
        </w:rPr>
        <w:t xml:space="preserve">, </w:t>
      </w:r>
      <w:r>
        <w:rPr>
          <w:i/>
          <w:iCs/>
          <w:sz w:val="24"/>
          <w:szCs w:val="24"/>
        </w:rPr>
        <w:t>10</w:t>
      </w:r>
      <w:r>
        <w:rPr>
          <w:sz w:val="24"/>
          <w:szCs w:val="24"/>
        </w:rPr>
        <w:t>(1), 1–11. http://ejournal-s1.undip.ac.id/index.php/dbr</w:t>
      </w:r>
    </w:p>
    <w:p>
      <w:pPr>
        <w:pStyle w:val="style0"/>
        <w:autoSpaceDE w:val="false"/>
        <w:autoSpaceDN w:val="false"/>
        <w:spacing w:lineRule="auto" w:line="480"/>
        <w:ind w:hanging="480"/>
        <w:rPr>
          <w:sz w:val="24"/>
          <w:szCs w:val="24"/>
        </w:rPr>
      </w:pPr>
      <w:r>
        <w:rPr>
          <w:sz w:val="24"/>
          <w:szCs w:val="24"/>
        </w:rPr>
        <w:t xml:space="preserve">Muamar, A., Samsudin, &amp; </w:t>
      </w:r>
      <w:r>
        <w:rPr>
          <w:sz w:val="24"/>
          <w:szCs w:val="24"/>
        </w:rPr>
        <w:t>Fitriyah</w:t>
      </w:r>
      <w:r>
        <w:rPr>
          <w:sz w:val="24"/>
          <w:szCs w:val="24"/>
        </w:rPr>
        <w:t xml:space="preserve">, L. (2020). </w:t>
      </w:r>
      <w:r>
        <w:rPr>
          <w:sz w:val="24"/>
          <w:szCs w:val="24"/>
        </w:rPr>
        <w:t>Dompet</w:t>
      </w:r>
      <w:r>
        <w:rPr>
          <w:sz w:val="24"/>
          <w:szCs w:val="24"/>
        </w:rPr>
        <w:t xml:space="preserve"> </w:t>
      </w:r>
      <w:r>
        <w:rPr>
          <w:sz w:val="24"/>
          <w:szCs w:val="24"/>
        </w:rPr>
        <w:t>Elektronik</w:t>
      </w:r>
      <w:r>
        <w:rPr>
          <w:sz w:val="24"/>
          <w:szCs w:val="24"/>
        </w:rPr>
        <w:t xml:space="preserve"> Dalam </w:t>
      </w:r>
      <w:r>
        <w:rPr>
          <w:sz w:val="24"/>
          <w:szCs w:val="24"/>
        </w:rPr>
        <w:t>Transaksi</w:t>
      </w:r>
      <w:r>
        <w:rPr>
          <w:sz w:val="24"/>
          <w:szCs w:val="24"/>
        </w:rPr>
        <w:t xml:space="preserve"> </w:t>
      </w:r>
      <w:r>
        <w:rPr>
          <w:sz w:val="24"/>
          <w:szCs w:val="24"/>
        </w:rPr>
        <w:t>Pelanggan</w:t>
      </w:r>
      <w:r>
        <w:rPr>
          <w:sz w:val="24"/>
          <w:szCs w:val="24"/>
        </w:rPr>
        <w:t xml:space="preserve"> OVO </w:t>
      </w:r>
      <w:r>
        <w:rPr>
          <w:sz w:val="24"/>
          <w:szCs w:val="24"/>
        </w:rPr>
        <w:t>Menurut</w:t>
      </w:r>
      <w:r>
        <w:rPr>
          <w:sz w:val="24"/>
          <w:szCs w:val="24"/>
        </w:rPr>
        <w:t xml:space="preserve"> </w:t>
      </w:r>
      <w:r>
        <w:rPr>
          <w:sz w:val="24"/>
          <w:szCs w:val="24"/>
        </w:rPr>
        <w:t>Perspektif</w:t>
      </w:r>
      <w:r>
        <w:rPr>
          <w:sz w:val="24"/>
          <w:szCs w:val="24"/>
        </w:rPr>
        <w:t xml:space="preserve"> </w:t>
      </w:r>
      <w:r>
        <w:rPr>
          <w:sz w:val="24"/>
          <w:szCs w:val="24"/>
        </w:rPr>
        <w:t>Maqa</w:t>
      </w:r>
      <w:r>
        <w:rPr>
          <w:sz w:val="24"/>
          <w:szCs w:val="24"/>
        </w:rPr>
        <w:t xml:space="preserve">&gt;Sid </w:t>
      </w:r>
      <w:r>
        <w:rPr>
          <w:sz w:val="24"/>
          <w:szCs w:val="24"/>
        </w:rPr>
        <w:t>Syari’ah</w:t>
      </w:r>
      <w:r>
        <w:rPr>
          <w:sz w:val="24"/>
          <w:szCs w:val="24"/>
        </w:rPr>
        <w:t xml:space="preserve">. </w:t>
      </w:r>
      <w:r>
        <w:rPr>
          <w:i/>
          <w:iCs/>
          <w:sz w:val="24"/>
          <w:szCs w:val="24"/>
        </w:rPr>
        <w:t>Al-</w:t>
      </w:r>
      <w:r>
        <w:rPr>
          <w:i/>
          <w:iCs/>
          <w:sz w:val="24"/>
          <w:szCs w:val="24"/>
        </w:rPr>
        <w:t>Mustashfa</w:t>
      </w:r>
      <w:r>
        <w:rPr>
          <w:i/>
          <w:iCs/>
          <w:sz w:val="24"/>
          <w:szCs w:val="24"/>
        </w:rPr>
        <w:t> :</w:t>
      </w:r>
      <w:r>
        <w:rPr>
          <w:i/>
          <w:iCs/>
          <w:sz w:val="24"/>
          <w:szCs w:val="24"/>
        </w:rPr>
        <w:t xml:space="preserve"> </w:t>
      </w:r>
      <w:r>
        <w:rPr>
          <w:i/>
          <w:iCs/>
          <w:sz w:val="24"/>
          <w:szCs w:val="24"/>
        </w:rPr>
        <w:t>Jurnal</w:t>
      </w:r>
      <w:r>
        <w:rPr>
          <w:i/>
          <w:iCs/>
          <w:sz w:val="24"/>
          <w:szCs w:val="24"/>
        </w:rPr>
        <w:t xml:space="preserve"> </w:t>
      </w:r>
      <w:r>
        <w:rPr>
          <w:i/>
          <w:iCs/>
          <w:sz w:val="24"/>
          <w:szCs w:val="24"/>
        </w:rPr>
        <w:t>Penelitian</w:t>
      </w:r>
      <w:r>
        <w:rPr>
          <w:i/>
          <w:iCs/>
          <w:sz w:val="24"/>
          <w:szCs w:val="24"/>
        </w:rPr>
        <w:t xml:space="preserve"> Hukum Ekonomi Islam</w:t>
      </w:r>
      <w:r>
        <w:rPr>
          <w:sz w:val="24"/>
          <w:szCs w:val="24"/>
        </w:rPr>
        <w:t xml:space="preserve">, </w:t>
      </w:r>
      <w:r>
        <w:rPr>
          <w:i/>
          <w:iCs/>
          <w:sz w:val="24"/>
          <w:szCs w:val="24"/>
        </w:rPr>
        <w:t>5</w:t>
      </w:r>
      <w:r>
        <w:rPr>
          <w:sz w:val="24"/>
          <w:szCs w:val="24"/>
        </w:rPr>
        <w:t>(1).</w:t>
      </w:r>
    </w:p>
    <w:p>
      <w:pPr>
        <w:pStyle w:val="style0"/>
        <w:autoSpaceDE w:val="false"/>
        <w:autoSpaceDN w:val="false"/>
        <w:spacing w:lineRule="auto" w:line="480"/>
        <w:ind w:hanging="480"/>
        <w:rPr>
          <w:sz w:val="24"/>
          <w:szCs w:val="24"/>
        </w:rPr>
      </w:pPr>
      <w:r>
        <w:rPr>
          <w:sz w:val="24"/>
          <w:szCs w:val="24"/>
        </w:rPr>
        <w:t xml:space="preserve">Mulyana, A., &amp; Wijaya, H. (2018). </w:t>
      </w:r>
      <w:r>
        <w:rPr>
          <w:sz w:val="24"/>
          <w:szCs w:val="24"/>
        </w:rPr>
        <w:t>Perancangan</w:t>
      </w:r>
      <w:r>
        <w:rPr>
          <w:sz w:val="24"/>
          <w:szCs w:val="24"/>
        </w:rPr>
        <w:t xml:space="preserve"> E-Payment System pada </w:t>
      </w:r>
      <w:r>
        <w:rPr>
          <w:i/>
          <w:iCs/>
          <w:sz w:val="24"/>
          <w:szCs w:val="24"/>
        </w:rPr>
        <w:t>E-Wallet</w:t>
      </w:r>
      <w:r>
        <w:rPr>
          <w:sz w:val="24"/>
          <w:szCs w:val="24"/>
        </w:rPr>
        <w:t xml:space="preserve"> </w:t>
      </w:r>
      <w:r>
        <w:rPr>
          <w:sz w:val="24"/>
          <w:szCs w:val="24"/>
        </w:rPr>
        <w:t>Menggunakan</w:t>
      </w:r>
      <w:r>
        <w:rPr>
          <w:sz w:val="24"/>
          <w:szCs w:val="24"/>
        </w:rPr>
        <w:t xml:space="preserve"> Kode QR </w:t>
      </w:r>
      <w:r>
        <w:rPr>
          <w:sz w:val="24"/>
          <w:szCs w:val="24"/>
        </w:rPr>
        <w:t>Berbasis</w:t>
      </w:r>
      <w:r>
        <w:rPr>
          <w:sz w:val="24"/>
          <w:szCs w:val="24"/>
        </w:rPr>
        <w:t xml:space="preserve"> Android. </w:t>
      </w:r>
      <w:r>
        <w:rPr>
          <w:i/>
          <w:iCs/>
          <w:sz w:val="24"/>
          <w:szCs w:val="24"/>
        </w:rPr>
        <w:t>Komputika</w:t>
      </w:r>
      <w:r>
        <w:rPr>
          <w:i/>
          <w:iCs/>
          <w:sz w:val="24"/>
          <w:szCs w:val="24"/>
        </w:rPr>
        <w:t> :</w:t>
      </w:r>
      <w:r>
        <w:rPr>
          <w:i/>
          <w:iCs/>
          <w:sz w:val="24"/>
          <w:szCs w:val="24"/>
        </w:rPr>
        <w:t xml:space="preserve"> </w:t>
      </w:r>
      <w:r>
        <w:rPr>
          <w:i/>
          <w:iCs/>
          <w:sz w:val="24"/>
          <w:szCs w:val="24"/>
        </w:rPr>
        <w:t>Jurnal</w:t>
      </w:r>
      <w:r>
        <w:rPr>
          <w:i/>
          <w:iCs/>
          <w:sz w:val="24"/>
          <w:szCs w:val="24"/>
        </w:rPr>
        <w:t xml:space="preserve"> </w:t>
      </w:r>
      <w:r>
        <w:rPr>
          <w:i/>
          <w:iCs/>
          <w:sz w:val="24"/>
          <w:szCs w:val="24"/>
        </w:rPr>
        <w:t>Sistem</w:t>
      </w:r>
      <w:r>
        <w:rPr>
          <w:i/>
          <w:iCs/>
          <w:sz w:val="24"/>
          <w:szCs w:val="24"/>
        </w:rPr>
        <w:t xml:space="preserve"> </w:t>
      </w:r>
      <w:r>
        <w:rPr>
          <w:i/>
          <w:iCs/>
          <w:sz w:val="24"/>
          <w:szCs w:val="24"/>
        </w:rPr>
        <w:t>Komputer</w:t>
      </w:r>
      <w:r>
        <w:rPr>
          <w:sz w:val="24"/>
          <w:szCs w:val="24"/>
        </w:rPr>
        <w:t xml:space="preserve">, </w:t>
      </w:r>
      <w:r>
        <w:rPr>
          <w:i/>
          <w:iCs/>
          <w:sz w:val="24"/>
          <w:szCs w:val="24"/>
        </w:rPr>
        <w:t>7</w:t>
      </w:r>
      <w:r>
        <w:rPr>
          <w:sz w:val="24"/>
          <w:szCs w:val="24"/>
        </w:rPr>
        <w:t>(2), 63–69. https://doi.org/10.34010/komputika.v7i2.1511</w:t>
      </w:r>
    </w:p>
    <w:p>
      <w:pPr>
        <w:pStyle w:val="style0"/>
        <w:autoSpaceDE w:val="false"/>
        <w:autoSpaceDN w:val="false"/>
        <w:spacing w:lineRule="auto" w:line="480"/>
        <w:ind w:hanging="480"/>
        <w:rPr>
          <w:sz w:val="24"/>
          <w:szCs w:val="24"/>
        </w:rPr>
      </w:pPr>
      <w:r>
        <w:rPr>
          <w:sz w:val="24"/>
          <w:szCs w:val="24"/>
        </w:rPr>
        <w:t xml:space="preserve">Munifa, A. (2019). </w:t>
      </w:r>
      <w:r>
        <w:rPr>
          <w:i/>
          <w:iCs/>
          <w:sz w:val="24"/>
          <w:szCs w:val="24"/>
        </w:rPr>
        <w:t>Preferensi</w:t>
      </w:r>
      <w:r>
        <w:rPr>
          <w:i/>
          <w:iCs/>
          <w:sz w:val="24"/>
          <w:szCs w:val="24"/>
        </w:rPr>
        <w:t xml:space="preserve"> </w:t>
      </w:r>
      <w:r>
        <w:rPr>
          <w:i/>
          <w:iCs/>
          <w:sz w:val="24"/>
          <w:szCs w:val="24"/>
        </w:rPr>
        <w:t>Penggunaan</w:t>
      </w:r>
      <w:r>
        <w:rPr>
          <w:i/>
          <w:iCs/>
          <w:sz w:val="24"/>
          <w:szCs w:val="24"/>
        </w:rPr>
        <w:t xml:space="preserve"> Uang </w:t>
      </w:r>
      <w:r>
        <w:rPr>
          <w:i/>
          <w:iCs/>
          <w:sz w:val="24"/>
          <w:szCs w:val="24"/>
        </w:rPr>
        <w:t>Elektronik</w:t>
      </w:r>
      <w:r>
        <w:rPr>
          <w:i/>
          <w:iCs/>
          <w:sz w:val="24"/>
          <w:szCs w:val="24"/>
        </w:rPr>
        <w:t xml:space="preserve"> Pada </w:t>
      </w:r>
      <w:r>
        <w:rPr>
          <w:i/>
          <w:iCs/>
          <w:sz w:val="24"/>
          <w:szCs w:val="24"/>
        </w:rPr>
        <w:t>Mahasiswa</w:t>
      </w:r>
      <w:r>
        <w:rPr>
          <w:i/>
          <w:iCs/>
          <w:sz w:val="24"/>
          <w:szCs w:val="24"/>
        </w:rPr>
        <w:t xml:space="preserve"> DI </w:t>
      </w:r>
      <w:r>
        <w:rPr>
          <w:i/>
          <w:iCs/>
          <w:sz w:val="24"/>
          <w:szCs w:val="24"/>
        </w:rPr>
        <w:t>F</w:t>
      </w:r>
      <w:r>
        <w:rPr>
          <w:sz w:val="24"/>
          <w:szCs w:val="24"/>
        </w:rPr>
        <w:t>aku</w:t>
      </w:r>
      <w:r>
        <w:rPr>
          <w:i/>
          <w:iCs/>
          <w:sz w:val="24"/>
          <w:szCs w:val="24"/>
        </w:rPr>
        <w:t>ltas</w:t>
      </w:r>
      <w:r>
        <w:rPr>
          <w:i/>
          <w:iCs/>
          <w:sz w:val="24"/>
          <w:szCs w:val="24"/>
        </w:rPr>
        <w:t xml:space="preserve"> Ekonomi dan </w:t>
      </w:r>
      <w:r>
        <w:rPr>
          <w:i/>
          <w:iCs/>
          <w:sz w:val="24"/>
          <w:szCs w:val="24"/>
        </w:rPr>
        <w:t>Bisnis</w:t>
      </w:r>
      <w:r>
        <w:rPr>
          <w:i/>
          <w:iCs/>
          <w:sz w:val="24"/>
          <w:szCs w:val="24"/>
        </w:rPr>
        <w:t xml:space="preserve"> Universitas </w:t>
      </w:r>
      <w:r>
        <w:rPr>
          <w:i/>
          <w:iCs/>
          <w:sz w:val="24"/>
          <w:szCs w:val="24"/>
        </w:rPr>
        <w:t>Brawijaya</w:t>
      </w:r>
      <w:r>
        <w:rPr>
          <w:i/>
          <w:iCs/>
          <w:sz w:val="24"/>
          <w:szCs w:val="24"/>
        </w:rPr>
        <w:t xml:space="preserve">, Malang (Studi Pada </w:t>
      </w:r>
      <w:r>
        <w:rPr>
          <w:i/>
          <w:iCs/>
          <w:sz w:val="24"/>
          <w:szCs w:val="24"/>
        </w:rPr>
        <w:t>Pengguna</w:t>
      </w:r>
      <w:r>
        <w:rPr>
          <w:i/>
          <w:iCs/>
          <w:sz w:val="24"/>
          <w:szCs w:val="24"/>
        </w:rPr>
        <w:t xml:space="preserve"> </w:t>
      </w:r>
      <w:r>
        <w:rPr>
          <w:i/>
          <w:iCs/>
          <w:sz w:val="24"/>
          <w:szCs w:val="24"/>
        </w:rPr>
        <w:t>Gopay</w:t>
      </w:r>
      <w:r>
        <w:rPr>
          <w:i/>
          <w:iCs/>
          <w:sz w:val="24"/>
          <w:szCs w:val="24"/>
        </w:rPr>
        <w:t xml:space="preserve"> dan OVO)</w:t>
      </w:r>
      <w:r>
        <w:rPr>
          <w:sz w:val="24"/>
          <w:szCs w:val="24"/>
        </w:rPr>
        <w:t xml:space="preserve">. Universitas </w:t>
      </w:r>
      <w:r>
        <w:rPr>
          <w:sz w:val="24"/>
          <w:szCs w:val="24"/>
        </w:rPr>
        <w:t>Brawijaya</w:t>
      </w:r>
      <w:r>
        <w:rPr>
          <w:sz w:val="24"/>
          <w:szCs w:val="24"/>
        </w:rPr>
        <w:t>.</w:t>
      </w:r>
    </w:p>
    <w:p>
      <w:pPr>
        <w:pStyle w:val="style0"/>
        <w:autoSpaceDE w:val="false"/>
        <w:autoSpaceDN w:val="false"/>
        <w:spacing w:lineRule="auto" w:line="480"/>
        <w:ind w:hanging="480"/>
        <w:rPr>
          <w:sz w:val="24"/>
          <w:szCs w:val="24"/>
        </w:rPr>
      </w:pPr>
      <w:r>
        <w:rPr>
          <w:sz w:val="24"/>
          <w:szCs w:val="24"/>
        </w:rPr>
        <w:t xml:space="preserve">Nawawi, H. H. (2020). </w:t>
      </w:r>
      <w:r>
        <w:rPr>
          <w:sz w:val="24"/>
          <w:szCs w:val="24"/>
        </w:rPr>
        <w:t>Penggunaan</w:t>
      </w:r>
      <w:r>
        <w:rPr>
          <w:sz w:val="24"/>
          <w:szCs w:val="24"/>
        </w:rPr>
        <w:t xml:space="preserve"> </w:t>
      </w:r>
      <w:r>
        <w:rPr>
          <w:i/>
          <w:iCs/>
          <w:sz w:val="24"/>
          <w:szCs w:val="24"/>
        </w:rPr>
        <w:t>E-Wallet</w:t>
      </w:r>
      <w:r>
        <w:rPr>
          <w:sz w:val="24"/>
          <w:szCs w:val="24"/>
        </w:rPr>
        <w:t xml:space="preserve"> di </w:t>
      </w:r>
      <w:r>
        <w:rPr>
          <w:sz w:val="24"/>
          <w:szCs w:val="24"/>
        </w:rPr>
        <w:t>Kalangan</w:t>
      </w:r>
      <w:r>
        <w:rPr>
          <w:sz w:val="24"/>
          <w:szCs w:val="24"/>
        </w:rPr>
        <w:t xml:space="preserve"> </w:t>
      </w:r>
      <w:r>
        <w:rPr>
          <w:sz w:val="24"/>
          <w:szCs w:val="24"/>
        </w:rPr>
        <w:t>Mahasiswa</w:t>
      </w:r>
      <w:r>
        <w:rPr>
          <w:sz w:val="24"/>
          <w:szCs w:val="24"/>
        </w:rPr>
        <w:t xml:space="preserve">. </w:t>
      </w:r>
      <w:r>
        <w:rPr>
          <w:i/>
          <w:iCs/>
          <w:sz w:val="24"/>
          <w:szCs w:val="24"/>
        </w:rPr>
        <w:t>Emik</w:t>
      </w:r>
      <w:r>
        <w:rPr>
          <w:sz w:val="24"/>
          <w:szCs w:val="24"/>
        </w:rPr>
        <w:t xml:space="preserve">, </w:t>
      </w:r>
      <w:r>
        <w:rPr>
          <w:i/>
          <w:iCs/>
          <w:sz w:val="24"/>
          <w:szCs w:val="24"/>
        </w:rPr>
        <w:t>3</w:t>
      </w:r>
      <w:r>
        <w:rPr>
          <w:sz w:val="24"/>
          <w:szCs w:val="24"/>
        </w:rPr>
        <w:t>(2). https://doi.org/10.46918/emik.v3i2.697</w:t>
      </w:r>
    </w:p>
    <w:p>
      <w:pPr>
        <w:pStyle w:val="style0"/>
        <w:autoSpaceDE w:val="false"/>
        <w:autoSpaceDN w:val="false"/>
        <w:spacing w:lineRule="auto" w:line="480"/>
        <w:ind w:hanging="480"/>
        <w:rPr>
          <w:sz w:val="24"/>
          <w:szCs w:val="24"/>
        </w:rPr>
      </w:pPr>
      <w:r>
        <w:rPr>
          <w:sz w:val="24"/>
          <w:szCs w:val="24"/>
        </w:rPr>
        <w:t>Priyambodo</w:t>
      </w:r>
      <w:r>
        <w:rPr>
          <w:sz w:val="24"/>
          <w:szCs w:val="24"/>
        </w:rPr>
        <w:t xml:space="preserve">, H. H. (2021). </w:t>
      </w:r>
      <w:r>
        <w:rPr>
          <w:i/>
          <w:iCs/>
          <w:sz w:val="24"/>
          <w:szCs w:val="24"/>
        </w:rPr>
        <w:t>Pengaruh</w:t>
      </w:r>
      <w:r>
        <w:rPr>
          <w:i/>
          <w:iCs/>
          <w:sz w:val="24"/>
          <w:szCs w:val="24"/>
        </w:rPr>
        <w:t xml:space="preserve"> </w:t>
      </w:r>
      <w:r>
        <w:rPr>
          <w:i/>
          <w:iCs/>
          <w:sz w:val="24"/>
          <w:szCs w:val="24"/>
        </w:rPr>
        <w:t>Kemampuan</w:t>
      </w:r>
      <w:r>
        <w:rPr>
          <w:i/>
          <w:iCs/>
          <w:sz w:val="24"/>
          <w:szCs w:val="24"/>
        </w:rPr>
        <w:t xml:space="preserve"> </w:t>
      </w:r>
      <w:r>
        <w:rPr>
          <w:i/>
          <w:iCs/>
          <w:sz w:val="24"/>
          <w:szCs w:val="24"/>
        </w:rPr>
        <w:t>Finansial</w:t>
      </w:r>
      <w:r>
        <w:rPr>
          <w:i/>
          <w:iCs/>
          <w:sz w:val="24"/>
          <w:szCs w:val="24"/>
        </w:rPr>
        <w:t xml:space="preserve">, </w:t>
      </w:r>
      <w:r>
        <w:rPr>
          <w:i/>
          <w:iCs/>
          <w:sz w:val="24"/>
          <w:szCs w:val="24"/>
        </w:rPr>
        <w:t>Presepsi</w:t>
      </w:r>
      <w:r>
        <w:rPr>
          <w:i/>
          <w:iCs/>
          <w:sz w:val="24"/>
          <w:szCs w:val="24"/>
        </w:rPr>
        <w:t xml:space="preserve"> </w:t>
      </w:r>
      <w:r>
        <w:rPr>
          <w:i/>
          <w:iCs/>
          <w:sz w:val="24"/>
          <w:szCs w:val="24"/>
        </w:rPr>
        <w:t>Kemudahan</w:t>
      </w:r>
      <w:r>
        <w:rPr>
          <w:i/>
          <w:iCs/>
          <w:sz w:val="24"/>
          <w:szCs w:val="24"/>
        </w:rPr>
        <w:t xml:space="preserve">, dan </w:t>
      </w:r>
      <w:r>
        <w:rPr>
          <w:i/>
          <w:iCs/>
          <w:sz w:val="24"/>
          <w:szCs w:val="24"/>
        </w:rPr>
        <w:t>Presepsi</w:t>
      </w:r>
      <w:r>
        <w:rPr>
          <w:i/>
          <w:iCs/>
          <w:sz w:val="24"/>
          <w:szCs w:val="24"/>
        </w:rPr>
        <w:t xml:space="preserve"> </w:t>
      </w:r>
      <w:r>
        <w:rPr>
          <w:i/>
          <w:iCs/>
          <w:sz w:val="24"/>
          <w:szCs w:val="24"/>
        </w:rPr>
        <w:t>Kegunaan</w:t>
      </w:r>
      <w:r>
        <w:rPr>
          <w:i/>
          <w:iCs/>
          <w:sz w:val="24"/>
          <w:szCs w:val="24"/>
        </w:rPr>
        <w:t xml:space="preserve"> </w:t>
      </w:r>
      <w:r>
        <w:rPr>
          <w:i/>
          <w:iCs/>
          <w:sz w:val="24"/>
          <w:szCs w:val="24"/>
        </w:rPr>
        <w:t>Terhadap</w:t>
      </w:r>
      <w:r>
        <w:rPr>
          <w:i/>
          <w:iCs/>
          <w:sz w:val="24"/>
          <w:szCs w:val="24"/>
        </w:rPr>
        <w:t xml:space="preserve"> Keputusan </w:t>
      </w:r>
      <w:r>
        <w:rPr>
          <w:i/>
          <w:iCs/>
          <w:sz w:val="24"/>
          <w:szCs w:val="24"/>
        </w:rPr>
        <w:t>Mahasiswa</w:t>
      </w:r>
      <w:r>
        <w:rPr>
          <w:i/>
          <w:iCs/>
          <w:sz w:val="24"/>
          <w:szCs w:val="24"/>
        </w:rPr>
        <w:t xml:space="preserve"> </w:t>
      </w:r>
      <w:r>
        <w:rPr>
          <w:i/>
          <w:iCs/>
          <w:sz w:val="24"/>
          <w:szCs w:val="24"/>
        </w:rPr>
        <w:t>Menggunakan</w:t>
      </w:r>
      <w:r>
        <w:rPr>
          <w:i/>
          <w:iCs/>
          <w:sz w:val="24"/>
          <w:szCs w:val="24"/>
        </w:rPr>
        <w:t xml:space="preserve"> Uang </w:t>
      </w:r>
      <w:r>
        <w:rPr>
          <w:i/>
          <w:iCs/>
          <w:sz w:val="24"/>
          <w:szCs w:val="24"/>
        </w:rPr>
        <w:t>Elektronik</w:t>
      </w:r>
      <w:r>
        <w:rPr>
          <w:sz w:val="24"/>
          <w:szCs w:val="24"/>
        </w:rPr>
        <w:t>. Universitas Islam Indonesia.</w:t>
      </w:r>
    </w:p>
    <w:p>
      <w:pPr>
        <w:pStyle w:val="style0"/>
        <w:autoSpaceDE w:val="false"/>
        <w:autoSpaceDN w:val="false"/>
        <w:spacing w:lineRule="auto" w:line="480"/>
        <w:ind w:hanging="480"/>
        <w:rPr>
          <w:sz w:val="24"/>
          <w:szCs w:val="24"/>
        </w:rPr>
      </w:pPr>
      <w:r>
        <w:rPr>
          <w:sz w:val="24"/>
          <w:szCs w:val="24"/>
        </w:rPr>
        <w:t>Priyono</w:t>
      </w:r>
      <w:r>
        <w:rPr>
          <w:sz w:val="24"/>
          <w:szCs w:val="24"/>
        </w:rPr>
        <w:t xml:space="preserve">, A. (2017). </w:t>
      </w:r>
      <w:r>
        <w:rPr>
          <w:sz w:val="24"/>
          <w:szCs w:val="24"/>
        </w:rPr>
        <w:t>Analisis</w:t>
      </w:r>
      <w:r>
        <w:rPr>
          <w:sz w:val="24"/>
          <w:szCs w:val="24"/>
        </w:rPr>
        <w:t xml:space="preserve"> </w:t>
      </w:r>
      <w:r>
        <w:rPr>
          <w:sz w:val="24"/>
          <w:szCs w:val="24"/>
        </w:rPr>
        <w:t>Pengaruh</w:t>
      </w:r>
      <w:r>
        <w:rPr>
          <w:sz w:val="24"/>
          <w:szCs w:val="24"/>
        </w:rPr>
        <w:t xml:space="preserve"> Trust dan Risk Dalam </w:t>
      </w:r>
      <w:r>
        <w:rPr>
          <w:sz w:val="24"/>
          <w:szCs w:val="24"/>
        </w:rPr>
        <w:t>Penerimaan</w:t>
      </w:r>
      <w:r>
        <w:rPr>
          <w:sz w:val="24"/>
          <w:szCs w:val="24"/>
        </w:rPr>
        <w:t xml:space="preserve"> </w:t>
      </w:r>
      <w:r>
        <w:rPr>
          <w:sz w:val="24"/>
          <w:szCs w:val="24"/>
        </w:rPr>
        <w:t>Teknologi</w:t>
      </w:r>
      <w:r>
        <w:rPr>
          <w:sz w:val="24"/>
          <w:szCs w:val="24"/>
        </w:rPr>
        <w:t xml:space="preserve"> </w:t>
      </w:r>
      <w:r>
        <w:rPr>
          <w:sz w:val="24"/>
          <w:szCs w:val="24"/>
        </w:rPr>
        <w:t>Dompet</w:t>
      </w:r>
      <w:r>
        <w:rPr>
          <w:sz w:val="24"/>
          <w:szCs w:val="24"/>
        </w:rPr>
        <w:t xml:space="preserve"> </w:t>
      </w:r>
      <w:r>
        <w:rPr>
          <w:sz w:val="24"/>
          <w:szCs w:val="24"/>
        </w:rPr>
        <w:t>Elektronik</w:t>
      </w:r>
      <w:r>
        <w:rPr>
          <w:sz w:val="24"/>
          <w:szCs w:val="24"/>
        </w:rPr>
        <w:t xml:space="preserve"> Go-Pay. </w:t>
      </w:r>
      <w:r>
        <w:rPr>
          <w:i/>
          <w:iCs/>
          <w:sz w:val="24"/>
          <w:szCs w:val="24"/>
        </w:rPr>
        <w:t>Jurnal</w:t>
      </w:r>
      <w:r>
        <w:rPr>
          <w:i/>
          <w:iCs/>
          <w:sz w:val="24"/>
          <w:szCs w:val="24"/>
        </w:rPr>
        <w:t xml:space="preserve"> </w:t>
      </w:r>
      <w:r>
        <w:rPr>
          <w:i/>
          <w:iCs/>
          <w:sz w:val="24"/>
          <w:szCs w:val="24"/>
        </w:rPr>
        <w:t>Siasat</w:t>
      </w:r>
      <w:r>
        <w:rPr>
          <w:i/>
          <w:iCs/>
          <w:sz w:val="24"/>
          <w:szCs w:val="24"/>
        </w:rPr>
        <w:t xml:space="preserve"> </w:t>
      </w:r>
      <w:r>
        <w:rPr>
          <w:i/>
          <w:iCs/>
          <w:sz w:val="24"/>
          <w:szCs w:val="24"/>
        </w:rPr>
        <w:t>Bisnis</w:t>
      </w:r>
      <w:r>
        <w:rPr>
          <w:sz w:val="24"/>
          <w:szCs w:val="24"/>
        </w:rPr>
        <w:t xml:space="preserve">, </w:t>
      </w:r>
      <w:r>
        <w:rPr>
          <w:i/>
          <w:iCs/>
          <w:sz w:val="24"/>
          <w:szCs w:val="24"/>
        </w:rPr>
        <w:t>21</w:t>
      </w:r>
      <w:r>
        <w:rPr>
          <w:sz w:val="24"/>
          <w:szCs w:val="24"/>
        </w:rPr>
        <w:t>(1), 88–106. https://doi.org/10.20885/jsb.vol21.iss1.art6</w:t>
      </w:r>
    </w:p>
    <w:p>
      <w:pPr>
        <w:pStyle w:val="style0"/>
        <w:autoSpaceDE w:val="false"/>
        <w:autoSpaceDN w:val="false"/>
        <w:spacing w:lineRule="auto" w:line="480"/>
        <w:ind w:hanging="480"/>
        <w:rPr>
          <w:sz w:val="24"/>
          <w:szCs w:val="24"/>
        </w:rPr>
      </w:pPr>
      <w:r>
        <w:rPr>
          <w:sz w:val="24"/>
          <w:szCs w:val="24"/>
        </w:rPr>
        <w:t xml:space="preserve">Putri, L. K. (2022). </w:t>
      </w:r>
      <w:r>
        <w:rPr>
          <w:i/>
          <w:iCs/>
          <w:sz w:val="24"/>
          <w:szCs w:val="24"/>
        </w:rPr>
        <w:t>Penerapan</w:t>
      </w:r>
      <w:r>
        <w:rPr>
          <w:i/>
          <w:iCs/>
          <w:sz w:val="24"/>
          <w:szCs w:val="24"/>
        </w:rPr>
        <w:t xml:space="preserve"> Model Unified Theory of Acceptance and Use of Technology (UTAUT) </w:t>
      </w:r>
      <w:r>
        <w:rPr>
          <w:i/>
          <w:iCs/>
          <w:sz w:val="24"/>
          <w:szCs w:val="24"/>
        </w:rPr>
        <w:t>terhadap</w:t>
      </w:r>
      <w:r>
        <w:rPr>
          <w:i/>
          <w:iCs/>
          <w:sz w:val="24"/>
          <w:szCs w:val="24"/>
        </w:rPr>
        <w:t xml:space="preserve"> </w:t>
      </w:r>
      <w:r>
        <w:rPr>
          <w:i/>
          <w:iCs/>
          <w:sz w:val="24"/>
          <w:szCs w:val="24"/>
        </w:rPr>
        <w:t>Penggunaan</w:t>
      </w:r>
      <w:r>
        <w:rPr>
          <w:i/>
          <w:iCs/>
          <w:sz w:val="24"/>
          <w:szCs w:val="24"/>
        </w:rPr>
        <w:t xml:space="preserve"> Digital Payment Link Aja Syariah</w:t>
      </w:r>
      <w:r>
        <w:rPr>
          <w:sz w:val="24"/>
          <w:szCs w:val="24"/>
        </w:rPr>
        <w:t>. Universitas Islam Negeri Raden Mas Said Surakarta.</w:t>
      </w:r>
    </w:p>
    <w:p>
      <w:pPr>
        <w:pStyle w:val="style0"/>
        <w:autoSpaceDE w:val="false"/>
        <w:autoSpaceDN w:val="false"/>
        <w:spacing w:lineRule="auto" w:line="480"/>
        <w:ind w:hanging="480"/>
        <w:rPr>
          <w:sz w:val="24"/>
          <w:szCs w:val="24"/>
        </w:rPr>
      </w:pPr>
      <w:r>
        <w:rPr>
          <w:sz w:val="24"/>
          <w:szCs w:val="24"/>
        </w:rPr>
        <w:t xml:space="preserve">Putri, N. K. R. D., &amp; </w:t>
      </w:r>
      <w:r>
        <w:rPr>
          <w:sz w:val="24"/>
          <w:szCs w:val="24"/>
        </w:rPr>
        <w:t>Suardikha</w:t>
      </w:r>
      <w:r>
        <w:rPr>
          <w:sz w:val="24"/>
          <w:szCs w:val="24"/>
        </w:rPr>
        <w:t xml:space="preserve">, I. M. S. (2020). </w:t>
      </w:r>
      <w:r>
        <w:rPr>
          <w:sz w:val="24"/>
          <w:szCs w:val="24"/>
        </w:rPr>
        <w:t>Penerapan</w:t>
      </w:r>
      <w:r>
        <w:rPr>
          <w:sz w:val="24"/>
          <w:szCs w:val="24"/>
        </w:rPr>
        <w:t xml:space="preserve"> Model UTAUT 2 </w:t>
      </w:r>
      <w:r>
        <w:rPr>
          <w:sz w:val="24"/>
          <w:szCs w:val="24"/>
        </w:rPr>
        <w:t>Untuk</w:t>
      </w:r>
      <w:r>
        <w:rPr>
          <w:sz w:val="24"/>
          <w:szCs w:val="24"/>
        </w:rPr>
        <w:t xml:space="preserve"> </w:t>
      </w:r>
      <w:r>
        <w:rPr>
          <w:sz w:val="24"/>
          <w:szCs w:val="24"/>
        </w:rPr>
        <w:t>Menjelaskan</w:t>
      </w:r>
      <w:r>
        <w:rPr>
          <w:sz w:val="24"/>
          <w:szCs w:val="24"/>
        </w:rPr>
        <w:t xml:space="preserve"> Niat dan </w:t>
      </w:r>
      <w:r>
        <w:rPr>
          <w:sz w:val="24"/>
          <w:szCs w:val="24"/>
        </w:rPr>
        <w:t>Peril</w:t>
      </w:r>
      <w:r>
        <w:rPr>
          <w:sz w:val="24"/>
          <w:szCs w:val="24"/>
        </w:rPr>
        <w:t>aku</w:t>
      </w:r>
      <w:r>
        <w:rPr>
          <w:sz w:val="24"/>
          <w:szCs w:val="24"/>
        </w:rPr>
        <w:t xml:space="preserve"> </w:t>
      </w:r>
      <w:r>
        <w:rPr>
          <w:sz w:val="24"/>
          <w:szCs w:val="24"/>
        </w:rPr>
        <w:t>Penggunaan</w:t>
      </w:r>
      <w:r>
        <w:rPr>
          <w:sz w:val="24"/>
          <w:szCs w:val="24"/>
        </w:rPr>
        <w:t xml:space="preserve"> E-Money di Kota Denpasar. </w:t>
      </w:r>
      <w:r>
        <w:rPr>
          <w:i/>
          <w:iCs/>
          <w:sz w:val="24"/>
          <w:szCs w:val="24"/>
        </w:rPr>
        <w:t>E-</w:t>
      </w:r>
      <w:r>
        <w:rPr>
          <w:i/>
          <w:iCs/>
          <w:sz w:val="24"/>
          <w:szCs w:val="24"/>
        </w:rPr>
        <w:t>Jurnal</w:t>
      </w:r>
      <w:r>
        <w:rPr>
          <w:i/>
          <w:iCs/>
          <w:sz w:val="24"/>
          <w:szCs w:val="24"/>
        </w:rPr>
        <w:t xml:space="preserve"> </w:t>
      </w:r>
      <w:r>
        <w:rPr>
          <w:sz w:val="24"/>
          <w:szCs w:val="24"/>
        </w:rPr>
        <w:t>Aku</w:t>
      </w:r>
      <w:r>
        <w:rPr>
          <w:i/>
          <w:iCs/>
          <w:sz w:val="24"/>
          <w:szCs w:val="24"/>
        </w:rPr>
        <w:t>ntansi</w:t>
      </w:r>
      <w:r>
        <w:rPr>
          <w:sz w:val="24"/>
          <w:szCs w:val="24"/>
        </w:rPr>
        <w:t xml:space="preserve">, </w:t>
      </w:r>
      <w:r>
        <w:rPr>
          <w:i/>
          <w:iCs/>
          <w:sz w:val="24"/>
          <w:szCs w:val="24"/>
        </w:rPr>
        <w:t>30</w:t>
      </w:r>
      <w:r>
        <w:rPr>
          <w:sz w:val="24"/>
          <w:szCs w:val="24"/>
        </w:rPr>
        <w:t>(2), 540–555.</w:t>
      </w:r>
    </w:p>
    <w:p>
      <w:pPr>
        <w:pStyle w:val="style0"/>
        <w:autoSpaceDE w:val="false"/>
        <w:autoSpaceDN w:val="false"/>
        <w:spacing w:lineRule="auto" w:line="480"/>
        <w:ind w:hanging="480"/>
        <w:rPr>
          <w:sz w:val="24"/>
          <w:szCs w:val="24"/>
        </w:rPr>
      </w:pPr>
      <w:r>
        <w:rPr>
          <w:sz w:val="24"/>
          <w:szCs w:val="24"/>
        </w:rPr>
        <w:t xml:space="preserve">Rafidah, I., &amp; </w:t>
      </w:r>
      <w:r>
        <w:rPr>
          <w:sz w:val="24"/>
          <w:szCs w:val="24"/>
        </w:rPr>
        <w:t>Djawoto</w:t>
      </w:r>
      <w:r>
        <w:rPr>
          <w:sz w:val="24"/>
          <w:szCs w:val="24"/>
        </w:rPr>
        <w:t xml:space="preserve">. (2017). </w:t>
      </w:r>
      <w:r>
        <w:rPr>
          <w:sz w:val="24"/>
          <w:szCs w:val="24"/>
        </w:rPr>
        <w:t>Analisis</w:t>
      </w:r>
      <w:r>
        <w:rPr>
          <w:sz w:val="24"/>
          <w:szCs w:val="24"/>
        </w:rPr>
        <w:t xml:space="preserve"> </w:t>
      </w:r>
      <w:r>
        <w:rPr>
          <w:sz w:val="24"/>
          <w:szCs w:val="24"/>
        </w:rPr>
        <w:t>Keamanan</w:t>
      </w:r>
      <w:r>
        <w:rPr>
          <w:sz w:val="24"/>
          <w:szCs w:val="24"/>
        </w:rPr>
        <w:t xml:space="preserve">, </w:t>
      </w:r>
      <w:r>
        <w:rPr>
          <w:sz w:val="24"/>
          <w:szCs w:val="24"/>
        </w:rPr>
        <w:t>Kemudahan</w:t>
      </w:r>
      <w:r>
        <w:rPr>
          <w:sz w:val="24"/>
          <w:szCs w:val="24"/>
        </w:rPr>
        <w:t xml:space="preserve">, dan </w:t>
      </w:r>
      <w:r>
        <w:rPr>
          <w:sz w:val="24"/>
          <w:szCs w:val="24"/>
        </w:rPr>
        <w:t>Kepercayaan</w:t>
      </w:r>
      <w:r>
        <w:rPr>
          <w:sz w:val="24"/>
          <w:szCs w:val="24"/>
        </w:rPr>
        <w:t xml:space="preserve"> </w:t>
      </w:r>
      <w:r>
        <w:rPr>
          <w:sz w:val="24"/>
          <w:szCs w:val="24"/>
        </w:rPr>
        <w:t>Terhadap</w:t>
      </w:r>
      <w:r>
        <w:rPr>
          <w:sz w:val="24"/>
          <w:szCs w:val="24"/>
        </w:rPr>
        <w:t xml:space="preserve"> Keputusan </w:t>
      </w:r>
      <w:r>
        <w:rPr>
          <w:sz w:val="24"/>
          <w:szCs w:val="24"/>
        </w:rPr>
        <w:t>Pembelian</w:t>
      </w:r>
      <w:r>
        <w:rPr>
          <w:sz w:val="24"/>
          <w:szCs w:val="24"/>
        </w:rPr>
        <w:t xml:space="preserve"> </w:t>
      </w:r>
      <w:r>
        <w:rPr>
          <w:sz w:val="24"/>
          <w:szCs w:val="24"/>
        </w:rPr>
        <w:t>Secara</w:t>
      </w:r>
      <w:r>
        <w:rPr>
          <w:sz w:val="24"/>
          <w:szCs w:val="24"/>
        </w:rPr>
        <w:t xml:space="preserve"> Online di Lazada. </w:t>
      </w:r>
      <w:r>
        <w:rPr>
          <w:i/>
          <w:iCs/>
          <w:sz w:val="24"/>
          <w:szCs w:val="24"/>
        </w:rPr>
        <w:t>Jurnal</w:t>
      </w:r>
      <w:r>
        <w:rPr>
          <w:i/>
          <w:iCs/>
          <w:sz w:val="24"/>
          <w:szCs w:val="24"/>
        </w:rPr>
        <w:t xml:space="preserve"> </w:t>
      </w:r>
      <w:r>
        <w:rPr>
          <w:i/>
          <w:iCs/>
          <w:sz w:val="24"/>
          <w:szCs w:val="24"/>
        </w:rPr>
        <w:t>Ilmu</w:t>
      </w:r>
      <w:r>
        <w:rPr>
          <w:i/>
          <w:iCs/>
          <w:sz w:val="24"/>
          <w:szCs w:val="24"/>
        </w:rPr>
        <w:t xml:space="preserve"> Dan Riset </w:t>
      </w:r>
      <w:r>
        <w:rPr>
          <w:i/>
          <w:iCs/>
          <w:sz w:val="24"/>
          <w:szCs w:val="24"/>
        </w:rPr>
        <w:t>Manajemen</w:t>
      </w:r>
      <w:r>
        <w:rPr>
          <w:sz w:val="24"/>
          <w:szCs w:val="24"/>
        </w:rPr>
        <w:t xml:space="preserve">, </w:t>
      </w:r>
      <w:r>
        <w:rPr>
          <w:i/>
          <w:iCs/>
          <w:sz w:val="24"/>
          <w:szCs w:val="24"/>
        </w:rPr>
        <w:t>6</w:t>
      </w:r>
      <w:r>
        <w:rPr>
          <w:sz w:val="24"/>
          <w:szCs w:val="24"/>
        </w:rPr>
        <w:t>(2).</w:t>
      </w:r>
    </w:p>
    <w:p>
      <w:pPr>
        <w:pStyle w:val="style0"/>
        <w:autoSpaceDE w:val="false"/>
        <w:autoSpaceDN w:val="false"/>
        <w:spacing w:lineRule="auto" w:line="480"/>
        <w:ind w:hanging="480"/>
        <w:rPr>
          <w:sz w:val="24"/>
          <w:szCs w:val="24"/>
        </w:rPr>
      </w:pPr>
      <w:r>
        <w:rPr>
          <w:sz w:val="24"/>
          <w:szCs w:val="24"/>
        </w:rPr>
        <w:t>Rahmatika</w:t>
      </w:r>
      <w:r>
        <w:rPr>
          <w:sz w:val="24"/>
          <w:szCs w:val="24"/>
        </w:rPr>
        <w:t xml:space="preserve">, U., &amp; Fajar, M. A. (2019). Faktor - Faktor Yang </w:t>
      </w:r>
      <w:r>
        <w:rPr>
          <w:sz w:val="24"/>
          <w:szCs w:val="24"/>
        </w:rPr>
        <w:t>Mempengaruhi</w:t>
      </w:r>
      <w:r>
        <w:rPr>
          <w:sz w:val="24"/>
          <w:szCs w:val="24"/>
        </w:rPr>
        <w:t xml:space="preserve"> Minat </w:t>
      </w:r>
      <w:r>
        <w:rPr>
          <w:sz w:val="24"/>
          <w:szCs w:val="24"/>
        </w:rPr>
        <w:t>Penggunaan</w:t>
      </w:r>
      <w:r>
        <w:rPr>
          <w:sz w:val="24"/>
          <w:szCs w:val="24"/>
        </w:rPr>
        <w:t xml:space="preserve"> Electronic Money: Integrasi Model TAM – TPB </w:t>
      </w:r>
      <w:r>
        <w:rPr>
          <w:sz w:val="24"/>
          <w:szCs w:val="24"/>
        </w:rPr>
        <w:t>Dengan</w:t>
      </w:r>
      <w:r>
        <w:rPr>
          <w:sz w:val="24"/>
          <w:szCs w:val="24"/>
        </w:rPr>
        <w:t xml:space="preserve"> Perceived Risk. </w:t>
      </w:r>
      <w:r>
        <w:rPr>
          <w:i/>
          <w:iCs/>
          <w:sz w:val="24"/>
          <w:szCs w:val="24"/>
        </w:rPr>
        <w:t xml:space="preserve">Nominal: Barometer Riset </w:t>
      </w:r>
      <w:r>
        <w:rPr>
          <w:sz w:val="24"/>
          <w:szCs w:val="24"/>
        </w:rPr>
        <w:t>Aku</w:t>
      </w:r>
      <w:r>
        <w:rPr>
          <w:i/>
          <w:iCs/>
          <w:sz w:val="24"/>
          <w:szCs w:val="24"/>
        </w:rPr>
        <w:t>ntansi</w:t>
      </w:r>
      <w:r>
        <w:rPr>
          <w:i/>
          <w:iCs/>
          <w:sz w:val="24"/>
          <w:szCs w:val="24"/>
        </w:rPr>
        <w:t xml:space="preserve"> Dan </w:t>
      </w:r>
      <w:r>
        <w:rPr>
          <w:i/>
          <w:iCs/>
          <w:sz w:val="24"/>
          <w:szCs w:val="24"/>
        </w:rPr>
        <w:t>Manajemen</w:t>
      </w:r>
      <w:r>
        <w:rPr>
          <w:sz w:val="24"/>
          <w:szCs w:val="24"/>
        </w:rPr>
        <w:t xml:space="preserve">, </w:t>
      </w:r>
      <w:r>
        <w:rPr>
          <w:i/>
          <w:iCs/>
          <w:sz w:val="24"/>
          <w:szCs w:val="24"/>
        </w:rPr>
        <w:t>8</w:t>
      </w:r>
      <w:r>
        <w:rPr>
          <w:sz w:val="24"/>
          <w:szCs w:val="24"/>
        </w:rPr>
        <w:t>(2). https://doi.org/10.21831/nominal.v8i2.26557</w:t>
      </w:r>
    </w:p>
    <w:p>
      <w:pPr>
        <w:pStyle w:val="style0"/>
        <w:autoSpaceDE w:val="false"/>
        <w:autoSpaceDN w:val="false"/>
        <w:spacing w:lineRule="auto" w:line="480"/>
        <w:ind w:hanging="480"/>
        <w:rPr>
          <w:sz w:val="24"/>
          <w:szCs w:val="24"/>
        </w:rPr>
      </w:pPr>
      <w:r>
        <w:rPr>
          <w:sz w:val="24"/>
          <w:szCs w:val="24"/>
        </w:rPr>
        <w:t xml:space="preserve">Ramadhan, A. F., </w:t>
      </w:r>
      <w:r>
        <w:rPr>
          <w:sz w:val="24"/>
          <w:szCs w:val="24"/>
        </w:rPr>
        <w:t>Prasetyo</w:t>
      </w:r>
      <w:r>
        <w:rPr>
          <w:sz w:val="24"/>
          <w:szCs w:val="24"/>
        </w:rPr>
        <w:t xml:space="preserve">, A. B., &amp; </w:t>
      </w:r>
      <w:r>
        <w:rPr>
          <w:sz w:val="24"/>
          <w:szCs w:val="24"/>
        </w:rPr>
        <w:t>Irviana</w:t>
      </w:r>
      <w:r>
        <w:rPr>
          <w:sz w:val="24"/>
          <w:szCs w:val="24"/>
        </w:rPr>
        <w:t xml:space="preserve">, L. (2016). </w:t>
      </w:r>
      <w:r>
        <w:rPr>
          <w:sz w:val="24"/>
          <w:szCs w:val="24"/>
        </w:rPr>
        <w:t>Persepsi</w:t>
      </w:r>
      <w:r>
        <w:rPr>
          <w:sz w:val="24"/>
          <w:szCs w:val="24"/>
        </w:rPr>
        <w:t xml:space="preserve"> </w:t>
      </w:r>
      <w:r>
        <w:rPr>
          <w:sz w:val="24"/>
          <w:szCs w:val="24"/>
        </w:rPr>
        <w:t>Mahasiswa</w:t>
      </w:r>
      <w:r>
        <w:rPr>
          <w:sz w:val="24"/>
          <w:szCs w:val="24"/>
        </w:rPr>
        <w:t xml:space="preserve"> Dalam </w:t>
      </w:r>
      <w:r>
        <w:rPr>
          <w:sz w:val="24"/>
          <w:szCs w:val="24"/>
        </w:rPr>
        <w:t>Menggunakan</w:t>
      </w:r>
      <w:r>
        <w:rPr>
          <w:sz w:val="24"/>
          <w:szCs w:val="24"/>
        </w:rPr>
        <w:t xml:space="preserve"> E-Money. </w:t>
      </w:r>
      <w:r>
        <w:rPr>
          <w:i/>
          <w:iCs/>
          <w:sz w:val="24"/>
          <w:szCs w:val="24"/>
        </w:rPr>
        <w:t>Jurnal</w:t>
      </w:r>
      <w:r>
        <w:rPr>
          <w:i/>
          <w:iCs/>
          <w:sz w:val="24"/>
          <w:szCs w:val="24"/>
        </w:rPr>
        <w:t xml:space="preserve"> </w:t>
      </w:r>
      <w:r>
        <w:rPr>
          <w:i/>
          <w:iCs/>
          <w:sz w:val="24"/>
          <w:szCs w:val="24"/>
        </w:rPr>
        <w:t>Dinamika</w:t>
      </w:r>
      <w:r>
        <w:rPr>
          <w:i/>
          <w:iCs/>
          <w:sz w:val="24"/>
          <w:szCs w:val="24"/>
        </w:rPr>
        <w:t xml:space="preserve"> Ekonomi &amp; </w:t>
      </w:r>
      <w:r>
        <w:rPr>
          <w:i/>
          <w:iCs/>
          <w:sz w:val="24"/>
          <w:szCs w:val="24"/>
        </w:rPr>
        <w:t>Bisnis</w:t>
      </w:r>
      <w:r>
        <w:rPr>
          <w:sz w:val="24"/>
          <w:szCs w:val="24"/>
        </w:rPr>
        <w:t xml:space="preserve">, </w:t>
      </w:r>
      <w:r>
        <w:rPr>
          <w:i/>
          <w:iCs/>
          <w:sz w:val="24"/>
          <w:szCs w:val="24"/>
        </w:rPr>
        <w:t>13</w:t>
      </w:r>
      <w:r>
        <w:rPr>
          <w:sz w:val="24"/>
          <w:szCs w:val="24"/>
        </w:rPr>
        <w:t>(2).</w:t>
      </w:r>
    </w:p>
    <w:p>
      <w:pPr>
        <w:pStyle w:val="style0"/>
        <w:autoSpaceDE w:val="false"/>
        <w:autoSpaceDN w:val="false"/>
        <w:spacing w:lineRule="auto" w:line="480"/>
        <w:ind w:hanging="480"/>
        <w:rPr>
          <w:sz w:val="24"/>
          <w:szCs w:val="24"/>
        </w:rPr>
      </w:pPr>
      <w:r>
        <w:rPr>
          <w:sz w:val="24"/>
          <w:szCs w:val="24"/>
        </w:rPr>
        <w:t>Restania</w:t>
      </w:r>
      <w:r>
        <w:rPr>
          <w:sz w:val="24"/>
          <w:szCs w:val="24"/>
        </w:rPr>
        <w:t xml:space="preserve">, R. (2022). </w:t>
      </w:r>
      <w:r>
        <w:rPr>
          <w:i/>
          <w:iCs/>
          <w:sz w:val="24"/>
          <w:szCs w:val="24"/>
        </w:rPr>
        <w:t>Pengaruh</w:t>
      </w:r>
      <w:r>
        <w:rPr>
          <w:i/>
          <w:iCs/>
          <w:sz w:val="24"/>
          <w:szCs w:val="24"/>
        </w:rPr>
        <w:t xml:space="preserve"> </w:t>
      </w:r>
      <w:r>
        <w:rPr>
          <w:i/>
          <w:iCs/>
          <w:sz w:val="24"/>
          <w:szCs w:val="24"/>
        </w:rPr>
        <w:t>Kemudahan</w:t>
      </w:r>
      <w:r>
        <w:rPr>
          <w:i/>
          <w:iCs/>
          <w:sz w:val="24"/>
          <w:szCs w:val="24"/>
        </w:rPr>
        <w:t xml:space="preserve"> </w:t>
      </w:r>
      <w:r>
        <w:rPr>
          <w:i/>
          <w:iCs/>
          <w:sz w:val="24"/>
          <w:szCs w:val="24"/>
        </w:rPr>
        <w:t>Penggunaan</w:t>
      </w:r>
      <w:r>
        <w:rPr>
          <w:i/>
          <w:iCs/>
          <w:sz w:val="24"/>
          <w:szCs w:val="24"/>
        </w:rPr>
        <w:t xml:space="preserve">, </w:t>
      </w:r>
      <w:r>
        <w:rPr>
          <w:i/>
          <w:iCs/>
          <w:sz w:val="24"/>
          <w:szCs w:val="24"/>
        </w:rPr>
        <w:t>Kepercayaan</w:t>
      </w:r>
      <w:r>
        <w:rPr>
          <w:i/>
          <w:iCs/>
          <w:sz w:val="24"/>
          <w:szCs w:val="24"/>
        </w:rPr>
        <w:t xml:space="preserve"> dan </w:t>
      </w:r>
      <w:r>
        <w:rPr>
          <w:i/>
          <w:iCs/>
          <w:sz w:val="24"/>
          <w:szCs w:val="24"/>
        </w:rPr>
        <w:t>Promosi</w:t>
      </w:r>
      <w:r>
        <w:rPr>
          <w:i/>
          <w:iCs/>
          <w:sz w:val="24"/>
          <w:szCs w:val="24"/>
        </w:rPr>
        <w:t xml:space="preserve"> </w:t>
      </w:r>
      <w:r>
        <w:rPr>
          <w:i/>
          <w:iCs/>
          <w:sz w:val="24"/>
          <w:szCs w:val="24"/>
        </w:rPr>
        <w:t>Cashback</w:t>
      </w:r>
      <w:r>
        <w:rPr>
          <w:i/>
          <w:iCs/>
          <w:sz w:val="24"/>
          <w:szCs w:val="24"/>
        </w:rPr>
        <w:t xml:space="preserve"> </w:t>
      </w:r>
      <w:r>
        <w:rPr>
          <w:i/>
          <w:iCs/>
          <w:sz w:val="24"/>
          <w:szCs w:val="24"/>
        </w:rPr>
        <w:t>terhadap</w:t>
      </w:r>
      <w:r>
        <w:rPr>
          <w:i/>
          <w:iCs/>
          <w:sz w:val="24"/>
          <w:szCs w:val="24"/>
        </w:rPr>
        <w:t xml:space="preserve"> Minat </w:t>
      </w:r>
      <w:r>
        <w:rPr>
          <w:i/>
          <w:iCs/>
          <w:sz w:val="24"/>
          <w:szCs w:val="24"/>
        </w:rPr>
        <w:t>Menggunakan</w:t>
      </w:r>
      <w:r>
        <w:rPr>
          <w:i/>
          <w:iCs/>
          <w:sz w:val="24"/>
          <w:szCs w:val="24"/>
        </w:rPr>
        <w:t xml:space="preserve"> </w:t>
      </w:r>
      <w:r>
        <w:rPr>
          <w:i/>
          <w:iCs/>
          <w:sz w:val="24"/>
          <w:szCs w:val="24"/>
        </w:rPr>
        <w:t>E-Wallet</w:t>
      </w:r>
      <w:r>
        <w:rPr>
          <w:i/>
          <w:iCs/>
          <w:sz w:val="24"/>
          <w:szCs w:val="24"/>
        </w:rPr>
        <w:t xml:space="preserve"> OVO Di Masa </w:t>
      </w:r>
      <w:r>
        <w:rPr>
          <w:i/>
          <w:iCs/>
          <w:sz w:val="24"/>
          <w:szCs w:val="24"/>
        </w:rPr>
        <w:t>Pandemi</w:t>
      </w:r>
      <w:r>
        <w:rPr>
          <w:sz w:val="24"/>
          <w:szCs w:val="24"/>
        </w:rPr>
        <w:t>. Universitas Semarang.</w:t>
      </w:r>
    </w:p>
    <w:p>
      <w:pPr>
        <w:pStyle w:val="style0"/>
        <w:autoSpaceDE w:val="false"/>
        <w:autoSpaceDN w:val="false"/>
        <w:spacing w:lineRule="auto" w:line="480"/>
        <w:ind w:hanging="480"/>
        <w:rPr>
          <w:sz w:val="24"/>
          <w:szCs w:val="24"/>
        </w:rPr>
      </w:pPr>
      <w:r>
        <w:rPr>
          <w:sz w:val="24"/>
          <w:szCs w:val="24"/>
        </w:rPr>
        <w:t>Riswandari</w:t>
      </w:r>
      <w:r>
        <w:rPr>
          <w:sz w:val="24"/>
          <w:szCs w:val="24"/>
        </w:rPr>
        <w:t xml:space="preserve">, E. (2009). </w:t>
      </w:r>
      <w:r>
        <w:rPr>
          <w:sz w:val="24"/>
          <w:szCs w:val="24"/>
        </w:rPr>
        <w:t>Persepsi</w:t>
      </w:r>
      <w:r>
        <w:rPr>
          <w:sz w:val="24"/>
          <w:szCs w:val="24"/>
        </w:rPr>
        <w:t xml:space="preserve"> </w:t>
      </w:r>
      <w:r>
        <w:rPr>
          <w:sz w:val="24"/>
          <w:szCs w:val="24"/>
        </w:rPr>
        <w:t>Mahasiswa</w:t>
      </w:r>
      <w:r>
        <w:rPr>
          <w:sz w:val="24"/>
          <w:szCs w:val="24"/>
        </w:rPr>
        <w:t xml:space="preserve"> </w:t>
      </w:r>
      <w:r>
        <w:rPr>
          <w:sz w:val="24"/>
          <w:szCs w:val="24"/>
        </w:rPr>
        <w:t>Aku</w:t>
      </w:r>
      <w:r>
        <w:rPr>
          <w:sz w:val="24"/>
          <w:szCs w:val="24"/>
        </w:rPr>
        <w:t>ntansi</w:t>
      </w:r>
      <w:r>
        <w:rPr>
          <w:sz w:val="24"/>
          <w:szCs w:val="24"/>
        </w:rPr>
        <w:t xml:space="preserve"> Universitas Bunda Mulia </w:t>
      </w:r>
      <w:r>
        <w:rPr>
          <w:sz w:val="24"/>
          <w:szCs w:val="24"/>
        </w:rPr>
        <w:t>Tentang</w:t>
      </w:r>
      <w:r>
        <w:rPr>
          <w:sz w:val="24"/>
          <w:szCs w:val="24"/>
        </w:rPr>
        <w:t xml:space="preserve"> Faktor-Faktor yang </w:t>
      </w:r>
      <w:r>
        <w:rPr>
          <w:sz w:val="24"/>
          <w:szCs w:val="24"/>
        </w:rPr>
        <w:t>Mempengaruhi</w:t>
      </w:r>
      <w:r>
        <w:rPr>
          <w:sz w:val="24"/>
          <w:szCs w:val="24"/>
        </w:rPr>
        <w:t xml:space="preserve"> </w:t>
      </w:r>
      <w:r>
        <w:rPr>
          <w:sz w:val="24"/>
          <w:szCs w:val="24"/>
        </w:rPr>
        <w:t>Pemilihan</w:t>
      </w:r>
      <w:r>
        <w:rPr>
          <w:sz w:val="24"/>
          <w:szCs w:val="24"/>
        </w:rPr>
        <w:t xml:space="preserve"> Karir. </w:t>
      </w:r>
      <w:r>
        <w:rPr>
          <w:i/>
          <w:iCs/>
          <w:sz w:val="24"/>
          <w:szCs w:val="24"/>
        </w:rPr>
        <w:t>Jurnal</w:t>
      </w:r>
      <w:r>
        <w:rPr>
          <w:i/>
          <w:iCs/>
          <w:sz w:val="24"/>
          <w:szCs w:val="24"/>
        </w:rPr>
        <w:t xml:space="preserve"> </w:t>
      </w:r>
      <w:r>
        <w:rPr>
          <w:sz w:val="24"/>
          <w:szCs w:val="24"/>
        </w:rPr>
        <w:t>Aku</w:t>
      </w:r>
      <w:r>
        <w:rPr>
          <w:i/>
          <w:iCs/>
          <w:sz w:val="24"/>
          <w:szCs w:val="24"/>
        </w:rPr>
        <w:t>ntansi</w:t>
      </w:r>
      <w:r>
        <w:rPr>
          <w:i/>
          <w:iCs/>
          <w:sz w:val="24"/>
          <w:szCs w:val="24"/>
        </w:rPr>
        <w:t xml:space="preserve"> </w:t>
      </w:r>
      <w:r>
        <w:rPr>
          <w:i/>
          <w:iCs/>
          <w:sz w:val="24"/>
          <w:szCs w:val="24"/>
        </w:rPr>
        <w:t>Bisnis</w:t>
      </w:r>
      <w:r>
        <w:rPr>
          <w:sz w:val="24"/>
          <w:szCs w:val="24"/>
        </w:rPr>
        <w:t xml:space="preserve">, </w:t>
      </w:r>
      <w:r>
        <w:rPr>
          <w:i/>
          <w:iCs/>
          <w:sz w:val="24"/>
          <w:szCs w:val="24"/>
        </w:rPr>
        <w:t>2</w:t>
      </w:r>
      <w:r>
        <w:rPr>
          <w:sz w:val="24"/>
          <w:szCs w:val="24"/>
        </w:rPr>
        <w:t>(2), 1–26.</w:t>
      </w:r>
    </w:p>
    <w:p>
      <w:pPr>
        <w:pStyle w:val="style0"/>
        <w:autoSpaceDE w:val="false"/>
        <w:autoSpaceDN w:val="false"/>
        <w:spacing w:lineRule="auto" w:line="480"/>
        <w:ind w:hanging="480"/>
        <w:rPr>
          <w:sz w:val="24"/>
          <w:szCs w:val="24"/>
        </w:rPr>
      </w:pPr>
      <w:r>
        <w:rPr>
          <w:sz w:val="24"/>
          <w:szCs w:val="24"/>
        </w:rPr>
        <w:t xml:space="preserve">Santi, S. C. (2016). </w:t>
      </w:r>
      <w:r>
        <w:rPr>
          <w:i/>
          <w:iCs/>
          <w:sz w:val="24"/>
          <w:szCs w:val="24"/>
        </w:rPr>
        <w:t>Pengaruh</w:t>
      </w:r>
      <w:r>
        <w:rPr>
          <w:i/>
          <w:iCs/>
          <w:sz w:val="24"/>
          <w:szCs w:val="24"/>
        </w:rPr>
        <w:t xml:space="preserve"> </w:t>
      </w:r>
      <w:r>
        <w:rPr>
          <w:i/>
          <w:iCs/>
          <w:sz w:val="24"/>
          <w:szCs w:val="24"/>
        </w:rPr>
        <w:t>Kepercayaan</w:t>
      </w:r>
      <w:r>
        <w:rPr>
          <w:i/>
          <w:iCs/>
          <w:sz w:val="24"/>
          <w:szCs w:val="24"/>
        </w:rPr>
        <w:t xml:space="preserve">, </w:t>
      </w:r>
      <w:r>
        <w:rPr>
          <w:i/>
          <w:iCs/>
          <w:sz w:val="24"/>
          <w:szCs w:val="24"/>
        </w:rPr>
        <w:t>Kemudahan</w:t>
      </w:r>
      <w:r>
        <w:rPr>
          <w:i/>
          <w:iCs/>
          <w:sz w:val="24"/>
          <w:szCs w:val="24"/>
        </w:rPr>
        <w:t xml:space="preserve"> </w:t>
      </w:r>
      <w:r>
        <w:rPr>
          <w:i/>
          <w:iCs/>
          <w:sz w:val="24"/>
          <w:szCs w:val="24"/>
        </w:rPr>
        <w:t>Penggunaan</w:t>
      </w:r>
      <w:r>
        <w:rPr>
          <w:i/>
          <w:iCs/>
          <w:sz w:val="24"/>
          <w:szCs w:val="24"/>
        </w:rPr>
        <w:t xml:space="preserve"> Dan </w:t>
      </w:r>
      <w:r>
        <w:rPr>
          <w:i/>
          <w:iCs/>
          <w:sz w:val="24"/>
          <w:szCs w:val="24"/>
        </w:rPr>
        <w:t>Keamanan</w:t>
      </w:r>
      <w:r>
        <w:rPr>
          <w:i/>
          <w:iCs/>
          <w:sz w:val="24"/>
          <w:szCs w:val="24"/>
        </w:rPr>
        <w:t xml:space="preserve"> Yang </w:t>
      </w:r>
      <w:r>
        <w:rPr>
          <w:i/>
          <w:iCs/>
          <w:sz w:val="24"/>
          <w:szCs w:val="24"/>
        </w:rPr>
        <w:t>Dirasakan</w:t>
      </w:r>
      <w:r>
        <w:rPr>
          <w:i/>
          <w:iCs/>
          <w:sz w:val="24"/>
          <w:szCs w:val="24"/>
        </w:rPr>
        <w:t xml:space="preserve"> </w:t>
      </w:r>
      <w:r>
        <w:rPr>
          <w:i/>
          <w:iCs/>
          <w:sz w:val="24"/>
          <w:szCs w:val="24"/>
        </w:rPr>
        <w:t>Terhadap</w:t>
      </w:r>
      <w:r>
        <w:rPr>
          <w:i/>
          <w:iCs/>
          <w:sz w:val="24"/>
          <w:szCs w:val="24"/>
        </w:rPr>
        <w:t xml:space="preserve"> Keputusan </w:t>
      </w:r>
      <w:r>
        <w:rPr>
          <w:i/>
          <w:iCs/>
          <w:sz w:val="24"/>
          <w:szCs w:val="24"/>
        </w:rPr>
        <w:t>Penggunaan</w:t>
      </w:r>
      <w:r>
        <w:rPr>
          <w:i/>
          <w:iCs/>
          <w:sz w:val="24"/>
          <w:szCs w:val="24"/>
        </w:rPr>
        <w:t xml:space="preserve"> </w:t>
      </w:r>
      <w:r>
        <w:rPr>
          <w:i/>
          <w:iCs/>
          <w:sz w:val="24"/>
          <w:szCs w:val="24"/>
        </w:rPr>
        <w:t>Flazz</w:t>
      </w:r>
      <w:r>
        <w:rPr>
          <w:i/>
          <w:iCs/>
          <w:sz w:val="24"/>
          <w:szCs w:val="24"/>
        </w:rPr>
        <w:t xml:space="preserve"> </w:t>
      </w:r>
      <w:r>
        <w:rPr>
          <w:i/>
          <w:iCs/>
          <w:sz w:val="24"/>
          <w:szCs w:val="24"/>
        </w:rPr>
        <w:t>Bca</w:t>
      </w:r>
      <w:r>
        <w:rPr>
          <w:i/>
          <w:iCs/>
          <w:sz w:val="24"/>
          <w:szCs w:val="24"/>
        </w:rPr>
        <w:t xml:space="preserve"> Di Kota Surabaya</w:t>
      </w:r>
      <w:r>
        <w:rPr>
          <w:sz w:val="24"/>
          <w:szCs w:val="24"/>
        </w:rPr>
        <w:t>. http://eprints.perbanas.ac.id/2433/</w:t>
      </w:r>
    </w:p>
    <w:p>
      <w:pPr>
        <w:pStyle w:val="style0"/>
        <w:autoSpaceDE w:val="false"/>
        <w:autoSpaceDN w:val="false"/>
        <w:spacing w:lineRule="auto" w:line="480"/>
        <w:ind w:hanging="480"/>
        <w:rPr>
          <w:sz w:val="24"/>
          <w:szCs w:val="24"/>
        </w:rPr>
      </w:pPr>
      <w:r>
        <w:rPr>
          <w:sz w:val="24"/>
          <w:szCs w:val="24"/>
        </w:rPr>
        <w:t>Setiani</w:t>
      </w:r>
      <w:r>
        <w:rPr>
          <w:sz w:val="24"/>
          <w:szCs w:val="24"/>
        </w:rPr>
        <w:t xml:space="preserve">, R. (2018). </w:t>
      </w:r>
      <w:r>
        <w:rPr>
          <w:i/>
          <w:iCs/>
          <w:sz w:val="24"/>
          <w:szCs w:val="24"/>
        </w:rPr>
        <w:t xml:space="preserve">Faktor - Faktor yang </w:t>
      </w:r>
      <w:r>
        <w:rPr>
          <w:i/>
          <w:iCs/>
          <w:sz w:val="24"/>
          <w:szCs w:val="24"/>
        </w:rPr>
        <w:t>Mempengaruhi</w:t>
      </w:r>
      <w:r>
        <w:rPr>
          <w:i/>
          <w:iCs/>
          <w:sz w:val="24"/>
          <w:szCs w:val="24"/>
        </w:rPr>
        <w:t xml:space="preserve"> </w:t>
      </w:r>
      <w:r>
        <w:rPr>
          <w:i/>
          <w:iCs/>
          <w:sz w:val="24"/>
          <w:szCs w:val="24"/>
        </w:rPr>
        <w:t>Penggunaan</w:t>
      </w:r>
      <w:r>
        <w:rPr>
          <w:i/>
          <w:iCs/>
          <w:sz w:val="24"/>
          <w:szCs w:val="24"/>
        </w:rPr>
        <w:t xml:space="preserve"> Alat </w:t>
      </w:r>
      <w:r>
        <w:rPr>
          <w:i/>
          <w:iCs/>
          <w:sz w:val="24"/>
          <w:szCs w:val="24"/>
        </w:rPr>
        <w:t>Pembayaran</w:t>
      </w:r>
      <w:r>
        <w:rPr>
          <w:i/>
          <w:iCs/>
          <w:sz w:val="24"/>
          <w:szCs w:val="24"/>
        </w:rPr>
        <w:t xml:space="preserve"> Non Tunai </w:t>
      </w:r>
      <w:r>
        <w:rPr>
          <w:i/>
          <w:iCs/>
          <w:sz w:val="24"/>
          <w:szCs w:val="24"/>
        </w:rPr>
        <w:t>( Studi</w:t>
      </w:r>
      <w:r>
        <w:rPr>
          <w:i/>
          <w:iCs/>
          <w:sz w:val="24"/>
          <w:szCs w:val="24"/>
        </w:rPr>
        <w:t xml:space="preserve"> di Kota </w:t>
      </w:r>
      <w:r>
        <w:rPr>
          <w:i/>
          <w:iCs/>
          <w:sz w:val="24"/>
          <w:szCs w:val="24"/>
        </w:rPr>
        <w:t>Purbali</w:t>
      </w:r>
      <w:r>
        <w:rPr>
          <w:sz w:val="24"/>
          <w:szCs w:val="24"/>
        </w:rPr>
        <w:t>tidak</w:t>
      </w:r>
      <w:r>
        <w:rPr>
          <w:i/>
          <w:iCs/>
          <w:sz w:val="24"/>
          <w:szCs w:val="24"/>
        </w:rPr>
        <w:t xml:space="preserve"> )</w:t>
      </w:r>
      <w:r>
        <w:rPr>
          <w:sz w:val="24"/>
          <w:szCs w:val="24"/>
        </w:rPr>
        <w:t>. Universitas Islam Indonesia.</w:t>
      </w:r>
    </w:p>
    <w:p>
      <w:pPr>
        <w:pStyle w:val="style0"/>
        <w:autoSpaceDE w:val="false"/>
        <w:autoSpaceDN w:val="false"/>
        <w:spacing w:lineRule="auto" w:line="480"/>
        <w:ind w:hanging="480"/>
        <w:rPr>
          <w:sz w:val="24"/>
          <w:szCs w:val="24"/>
        </w:rPr>
      </w:pPr>
      <w:r>
        <w:rPr>
          <w:sz w:val="24"/>
          <w:szCs w:val="24"/>
        </w:rPr>
        <w:t>Setyariningsih</w:t>
      </w:r>
      <w:r>
        <w:rPr>
          <w:sz w:val="24"/>
          <w:szCs w:val="24"/>
        </w:rPr>
        <w:t xml:space="preserve">, E. (2019). </w:t>
      </w:r>
      <w:r>
        <w:rPr>
          <w:sz w:val="24"/>
          <w:szCs w:val="24"/>
        </w:rPr>
        <w:t>Pengaruh</w:t>
      </w:r>
      <w:r>
        <w:rPr>
          <w:sz w:val="24"/>
          <w:szCs w:val="24"/>
        </w:rPr>
        <w:t xml:space="preserve"> Gaya Hidup dan </w:t>
      </w:r>
      <w:r>
        <w:rPr>
          <w:sz w:val="24"/>
          <w:szCs w:val="24"/>
        </w:rPr>
        <w:t>Kepercayaan</w:t>
      </w:r>
      <w:r>
        <w:rPr>
          <w:sz w:val="24"/>
          <w:szCs w:val="24"/>
        </w:rPr>
        <w:t xml:space="preserve"> </w:t>
      </w:r>
      <w:r>
        <w:rPr>
          <w:sz w:val="24"/>
          <w:szCs w:val="24"/>
        </w:rPr>
        <w:t>Terhdap</w:t>
      </w:r>
      <w:r>
        <w:rPr>
          <w:sz w:val="24"/>
          <w:szCs w:val="24"/>
        </w:rPr>
        <w:t xml:space="preserve"> Keputusan </w:t>
      </w:r>
      <w:r>
        <w:rPr>
          <w:sz w:val="24"/>
          <w:szCs w:val="24"/>
        </w:rPr>
        <w:t>Pembelian</w:t>
      </w:r>
      <w:r>
        <w:rPr>
          <w:sz w:val="24"/>
          <w:szCs w:val="24"/>
        </w:rPr>
        <w:t xml:space="preserve"> Online (</w:t>
      </w:r>
      <w:r>
        <w:rPr>
          <w:i/>
          <w:iCs/>
          <w:sz w:val="24"/>
          <w:szCs w:val="24"/>
        </w:rPr>
        <w:t>E-commerce</w:t>
      </w:r>
      <w:r>
        <w:rPr>
          <w:sz w:val="24"/>
          <w:szCs w:val="24"/>
        </w:rPr>
        <w:t xml:space="preserve">) Lazada di Kota Mojokerto. </w:t>
      </w:r>
      <w:r>
        <w:rPr>
          <w:i/>
          <w:iCs/>
          <w:sz w:val="24"/>
          <w:szCs w:val="24"/>
        </w:rPr>
        <w:t xml:space="preserve">The Journal </w:t>
      </w:r>
      <w:r>
        <w:rPr>
          <w:i/>
          <w:iCs/>
          <w:sz w:val="24"/>
          <w:szCs w:val="24"/>
        </w:rPr>
        <w:t>Of</w:t>
      </w:r>
      <w:r>
        <w:rPr>
          <w:i/>
          <w:iCs/>
          <w:sz w:val="24"/>
          <w:szCs w:val="24"/>
        </w:rPr>
        <w:t xml:space="preserve"> Business and Management</w:t>
      </w:r>
      <w:r>
        <w:rPr>
          <w:sz w:val="24"/>
          <w:szCs w:val="24"/>
        </w:rPr>
        <w:t xml:space="preserve">, </w:t>
      </w:r>
      <w:r>
        <w:rPr>
          <w:i/>
          <w:iCs/>
          <w:sz w:val="24"/>
          <w:szCs w:val="24"/>
        </w:rPr>
        <w:t>2</w:t>
      </w:r>
      <w:r>
        <w:rPr>
          <w:sz w:val="24"/>
          <w:szCs w:val="24"/>
        </w:rPr>
        <w:t>(2).</w:t>
      </w:r>
    </w:p>
    <w:p>
      <w:pPr>
        <w:pStyle w:val="style0"/>
        <w:autoSpaceDE w:val="false"/>
        <w:autoSpaceDN w:val="false"/>
        <w:spacing w:lineRule="auto" w:line="480"/>
        <w:ind w:hanging="480"/>
        <w:rPr>
          <w:sz w:val="24"/>
          <w:szCs w:val="24"/>
        </w:rPr>
      </w:pPr>
      <w:r>
        <w:rPr>
          <w:sz w:val="24"/>
          <w:szCs w:val="24"/>
        </w:rPr>
        <w:t>Shahrifah</w:t>
      </w:r>
      <w:r>
        <w:rPr>
          <w:sz w:val="24"/>
          <w:szCs w:val="24"/>
        </w:rPr>
        <w:t xml:space="preserve">, I. (2022). </w:t>
      </w:r>
      <w:r>
        <w:rPr>
          <w:i/>
          <w:iCs/>
          <w:sz w:val="24"/>
          <w:szCs w:val="24"/>
        </w:rPr>
        <w:t>Pengaruh</w:t>
      </w:r>
      <w:r>
        <w:rPr>
          <w:i/>
          <w:iCs/>
          <w:sz w:val="24"/>
          <w:szCs w:val="24"/>
        </w:rPr>
        <w:t xml:space="preserve"> </w:t>
      </w:r>
      <w:r>
        <w:rPr>
          <w:i/>
          <w:iCs/>
          <w:sz w:val="24"/>
          <w:szCs w:val="24"/>
        </w:rPr>
        <w:t>Presepsi</w:t>
      </w:r>
      <w:r>
        <w:rPr>
          <w:i/>
          <w:iCs/>
          <w:sz w:val="24"/>
          <w:szCs w:val="24"/>
        </w:rPr>
        <w:t xml:space="preserve"> </w:t>
      </w:r>
      <w:r>
        <w:rPr>
          <w:i/>
          <w:iCs/>
          <w:sz w:val="24"/>
          <w:szCs w:val="24"/>
        </w:rPr>
        <w:t>Kepercayaan</w:t>
      </w:r>
      <w:r>
        <w:rPr>
          <w:i/>
          <w:iCs/>
          <w:sz w:val="24"/>
          <w:szCs w:val="24"/>
        </w:rPr>
        <w:t xml:space="preserve">, </w:t>
      </w:r>
      <w:r>
        <w:rPr>
          <w:i/>
          <w:iCs/>
          <w:sz w:val="24"/>
          <w:szCs w:val="24"/>
        </w:rPr>
        <w:t>Kemudahan</w:t>
      </w:r>
      <w:r>
        <w:rPr>
          <w:i/>
          <w:iCs/>
          <w:sz w:val="24"/>
          <w:szCs w:val="24"/>
        </w:rPr>
        <w:t xml:space="preserve">, </w:t>
      </w:r>
      <w:r>
        <w:rPr>
          <w:i/>
          <w:iCs/>
          <w:sz w:val="24"/>
          <w:szCs w:val="24"/>
        </w:rPr>
        <w:t>Keamanan</w:t>
      </w:r>
      <w:r>
        <w:rPr>
          <w:i/>
          <w:iCs/>
          <w:sz w:val="24"/>
          <w:szCs w:val="24"/>
        </w:rPr>
        <w:t xml:space="preserve">, dan </w:t>
      </w:r>
      <w:r>
        <w:rPr>
          <w:i/>
          <w:iCs/>
          <w:sz w:val="24"/>
          <w:szCs w:val="24"/>
        </w:rPr>
        <w:t>Religiusitas</w:t>
      </w:r>
      <w:r>
        <w:rPr>
          <w:i/>
          <w:iCs/>
          <w:sz w:val="24"/>
          <w:szCs w:val="24"/>
        </w:rPr>
        <w:t xml:space="preserve"> </w:t>
      </w:r>
      <w:r>
        <w:rPr>
          <w:i/>
          <w:iCs/>
          <w:sz w:val="24"/>
          <w:szCs w:val="24"/>
        </w:rPr>
        <w:t>Terhadap</w:t>
      </w:r>
      <w:r>
        <w:rPr>
          <w:i/>
          <w:iCs/>
          <w:sz w:val="24"/>
          <w:szCs w:val="24"/>
        </w:rPr>
        <w:t xml:space="preserve"> Minat </w:t>
      </w:r>
      <w:r>
        <w:rPr>
          <w:i/>
          <w:iCs/>
          <w:sz w:val="24"/>
          <w:szCs w:val="24"/>
        </w:rPr>
        <w:t>Generasi</w:t>
      </w:r>
      <w:r>
        <w:rPr>
          <w:i/>
          <w:iCs/>
          <w:sz w:val="24"/>
          <w:szCs w:val="24"/>
        </w:rPr>
        <w:t xml:space="preserve"> </w:t>
      </w:r>
      <w:r>
        <w:rPr>
          <w:i/>
          <w:iCs/>
          <w:sz w:val="24"/>
          <w:szCs w:val="24"/>
        </w:rPr>
        <w:t>Milenial</w:t>
      </w:r>
      <w:r>
        <w:rPr>
          <w:i/>
          <w:iCs/>
          <w:sz w:val="24"/>
          <w:szCs w:val="24"/>
        </w:rPr>
        <w:t xml:space="preserve"> </w:t>
      </w:r>
      <w:r>
        <w:rPr>
          <w:i/>
          <w:iCs/>
          <w:sz w:val="24"/>
          <w:szCs w:val="24"/>
        </w:rPr>
        <w:t>Bertransaksi</w:t>
      </w:r>
      <w:r>
        <w:rPr>
          <w:i/>
          <w:iCs/>
          <w:sz w:val="24"/>
          <w:szCs w:val="24"/>
        </w:rPr>
        <w:t xml:space="preserve"> </w:t>
      </w:r>
      <w:r>
        <w:rPr>
          <w:i/>
          <w:iCs/>
          <w:sz w:val="24"/>
          <w:szCs w:val="24"/>
        </w:rPr>
        <w:t>Menggunakan</w:t>
      </w:r>
      <w:r>
        <w:rPr>
          <w:i/>
          <w:iCs/>
          <w:sz w:val="24"/>
          <w:szCs w:val="24"/>
        </w:rPr>
        <w:t xml:space="preserve"> Financial Technology (Studi Pada Kota </w:t>
      </w:r>
      <w:r>
        <w:rPr>
          <w:i/>
          <w:iCs/>
          <w:sz w:val="24"/>
          <w:szCs w:val="24"/>
        </w:rPr>
        <w:t>Indramayu</w:t>
      </w:r>
      <w:r>
        <w:rPr>
          <w:i/>
          <w:iCs/>
          <w:sz w:val="24"/>
          <w:szCs w:val="24"/>
        </w:rPr>
        <w:t>)</w:t>
      </w:r>
      <w:r>
        <w:rPr>
          <w:sz w:val="24"/>
          <w:szCs w:val="24"/>
        </w:rPr>
        <w:t xml:space="preserve">. Universitas Islam Negeri Prof. K.H. Saifuddin Zuhri </w:t>
      </w:r>
      <w:r>
        <w:rPr>
          <w:sz w:val="24"/>
          <w:szCs w:val="24"/>
        </w:rPr>
        <w:t>Purwokerto</w:t>
      </w:r>
      <w:r>
        <w:rPr>
          <w:sz w:val="24"/>
          <w:szCs w:val="24"/>
        </w:rPr>
        <w:t>.</w:t>
      </w:r>
    </w:p>
    <w:p>
      <w:pPr>
        <w:pStyle w:val="style0"/>
        <w:autoSpaceDE w:val="false"/>
        <w:autoSpaceDN w:val="false"/>
        <w:spacing w:lineRule="auto" w:line="480"/>
        <w:ind w:hanging="480"/>
        <w:rPr>
          <w:sz w:val="24"/>
          <w:szCs w:val="24"/>
        </w:rPr>
      </w:pPr>
      <w:r>
        <w:rPr>
          <w:sz w:val="24"/>
          <w:szCs w:val="24"/>
        </w:rPr>
        <w:t>Silaen</w:t>
      </w:r>
      <w:r>
        <w:rPr>
          <w:sz w:val="24"/>
          <w:szCs w:val="24"/>
        </w:rPr>
        <w:t xml:space="preserve">, E., &amp; </w:t>
      </w:r>
      <w:r>
        <w:rPr>
          <w:sz w:val="24"/>
          <w:szCs w:val="24"/>
        </w:rPr>
        <w:t>Pra</w:t>
      </w:r>
      <w:r>
        <w:rPr>
          <w:sz w:val="24"/>
          <w:szCs w:val="24"/>
        </w:rPr>
        <w:t>membawa</w:t>
      </w:r>
      <w:r>
        <w:rPr>
          <w:sz w:val="24"/>
          <w:szCs w:val="24"/>
        </w:rPr>
        <w:t>ni</w:t>
      </w:r>
      <w:r>
        <w:rPr>
          <w:sz w:val="24"/>
          <w:szCs w:val="24"/>
        </w:rPr>
        <w:t xml:space="preserve">, B. (n.d.). </w:t>
      </w:r>
      <w:r>
        <w:rPr>
          <w:i/>
          <w:iCs/>
          <w:sz w:val="24"/>
          <w:szCs w:val="24"/>
        </w:rPr>
        <w:t>Pengaruh</w:t>
      </w:r>
      <w:r>
        <w:rPr>
          <w:i/>
          <w:iCs/>
          <w:sz w:val="24"/>
          <w:szCs w:val="24"/>
        </w:rPr>
        <w:t xml:space="preserve"> </w:t>
      </w:r>
      <w:r>
        <w:rPr>
          <w:i/>
          <w:iCs/>
          <w:sz w:val="24"/>
          <w:szCs w:val="24"/>
        </w:rPr>
        <w:t>Persepsi</w:t>
      </w:r>
      <w:r>
        <w:rPr>
          <w:i/>
          <w:iCs/>
          <w:sz w:val="24"/>
          <w:szCs w:val="24"/>
        </w:rPr>
        <w:t xml:space="preserve"> </w:t>
      </w:r>
      <w:r>
        <w:rPr>
          <w:i/>
          <w:iCs/>
          <w:sz w:val="24"/>
          <w:szCs w:val="24"/>
        </w:rPr>
        <w:t>Kemudahan</w:t>
      </w:r>
      <w:r>
        <w:rPr>
          <w:i/>
          <w:iCs/>
          <w:sz w:val="24"/>
          <w:szCs w:val="24"/>
        </w:rPr>
        <w:t xml:space="preserve"> </w:t>
      </w:r>
      <w:r>
        <w:rPr>
          <w:i/>
          <w:iCs/>
          <w:sz w:val="24"/>
          <w:szCs w:val="24"/>
        </w:rPr>
        <w:t>Menggunakan</w:t>
      </w:r>
      <w:r>
        <w:rPr>
          <w:i/>
          <w:iCs/>
          <w:sz w:val="24"/>
          <w:szCs w:val="24"/>
        </w:rPr>
        <w:t xml:space="preserve"> </w:t>
      </w:r>
      <w:r>
        <w:rPr>
          <w:i/>
          <w:iCs/>
          <w:sz w:val="24"/>
          <w:szCs w:val="24"/>
        </w:rPr>
        <w:t>E-Wallet</w:t>
      </w:r>
      <w:r>
        <w:rPr>
          <w:i/>
          <w:iCs/>
          <w:sz w:val="24"/>
          <w:szCs w:val="24"/>
        </w:rPr>
        <w:t xml:space="preserve"> dan </w:t>
      </w:r>
      <w:r>
        <w:rPr>
          <w:i/>
          <w:iCs/>
          <w:sz w:val="24"/>
          <w:szCs w:val="24"/>
        </w:rPr>
        <w:t>Persepsi</w:t>
      </w:r>
      <w:r>
        <w:rPr>
          <w:i/>
          <w:iCs/>
          <w:sz w:val="24"/>
          <w:szCs w:val="24"/>
        </w:rPr>
        <w:t xml:space="preserve"> Manfaat Serta </w:t>
      </w:r>
      <w:r>
        <w:rPr>
          <w:i/>
          <w:iCs/>
          <w:sz w:val="24"/>
          <w:szCs w:val="24"/>
        </w:rPr>
        <w:t>Promosi</w:t>
      </w:r>
      <w:r>
        <w:rPr>
          <w:i/>
          <w:iCs/>
          <w:sz w:val="24"/>
          <w:szCs w:val="24"/>
        </w:rPr>
        <w:t xml:space="preserve"> </w:t>
      </w:r>
      <w:r>
        <w:rPr>
          <w:i/>
          <w:iCs/>
          <w:sz w:val="24"/>
          <w:szCs w:val="24"/>
        </w:rPr>
        <w:t>Terhadap</w:t>
      </w:r>
      <w:r>
        <w:rPr>
          <w:i/>
          <w:iCs/>
          <w:sz w:val="24"/>
          <w:szCs w:val="24"/>
        </w:rPr>
        <w:t xml:space="preserve"> Minat Beli </w:t>
      </w:r>
      <w:r>
        <w:rPr>
          <w:i/>
          <w:iCs/>
          <w:sz w:val="24"/>
          <w:szCs w:val="24"/>
        </w:rPr>
        <w:t>Ulang</w:t>
      </w:r>
      <w:r>
        <w:rPr>
          <w:i/>
          <w:iCs/>
          <w:sz w:val="24"/>
          <w:szCs w:val="24"/>
        </w:rPr>
        <w:t xml:space="preserve"> Saldo </w:t>
      </w:r>
      <w:r>
        <w:rPr>
          <w:i/>
          <w:iCs/>
          <w:sz w:val="24"/>
          <w:szCs w:val="24"/>
        </w:rPr>
        <w:t>E-Wallet</w:t>
      </w:r>
      <w:r>
        <w:rPr>
          <w:i/>
          <w:iCs/>
          <w:sz w:val="24"/>
          <w:szCs w:val="24"/>
        </w:rPr>
        <w:t xml:space="preserve"> OVO</w:t>
      </w:r>
      <w:r>
        <w:rPr>
          <w:sz w:val="24"/>
          <w:szCs w:val="24"/>
        </w:rPr>
        <w:t>.</w:t>
      </w:r>
    </w:p>
    <w:p>
      <w:pPr>
        <w:pStyle w:val="style0"/>
        <w:autoSpaceDE w:val="false"/>
        <w:autoSpaceDN w:val="false"/>
        <w:spacing w:lineRule="auto" w:line="480"/>
        <w:ind w:hanging="480"/>
        <w:rPr>
          <w:sz w:val="24"/>
          <w:szCs w:val="24"/>
        </w:rPr>
      </w:pPr>
      <w:r>
        <w:rPr>
          <w:sz w:val="24"/>
          <w:szCs w:val="24"/>
        </w:rPr>
        <w:t>Songduang</w:t>
      </w:r>
      <w:r>
        <w:rPr>
          <w:sz w:val="24"/>
          <w:szCs w:val="24"/>
        </w:rPr>
        <w:t xml:space="preserve">, K. (2021). The Influence of Covid-19 On </w:t>
      </w:r>
      <w:r>
        <w:rPr>
          <w:i/>
          <w:iCs/>
          <w:sz w:val="24"/>
          <w:szCs w:val="24"/>
        </w:rPr>
        <w:t>E-commerce</w:t>
      </w:r>
      <w:r>
        <w:rPr>
          <w:sz w:val="24"/>
          <w:szCs w:val="24"/>
        </w:rPr>
        <w:t xml:space="preserve"> in Perceived Risk, Perceived Value, and Social Commerce Construct, Factors Towards </w:t>
      </w:r>
      <w:r>
        <w:rPr>
          <w:sz w:val="24"/>
          <w:szCs w:val="24"/>
        </w:rPr>
        <w:t>The</w:t>
      </w:r>
      <w:r>
        <w:rPr>
          <w:sz w:val="24"/>
          <w:szCs w:val="24"/>
        </w:rPr>
        <w:t xml:space="preserve"> Changes In </w:t>
      </w:r>
      <w:r>
        <w:rPr>
          <w:sz w:val="24"/>
          <w:szCs w:val="24"/>
        </w:rPr>
        <w:t>Consumers’s</w:t>
      </w:r>
      <w:r>
        <w:rPr>
          <w:sz w:val="24"/>
          <w:szCs w:val="24"/>
        </w:rPr>
        <w:t xml:space="preserve"> Online Purchase Intentions In Bangkok [Bangkok University]. In </w:t>
      </w:r>
      <w:r>
        <w:rPr>
          <w:i/>
          <w:iCs/>
          <w:sz w:val="24"/>
          <w:szCs w:val="24"/>
        </w:rPr>
        <w:t>Fisheries Research</w:t>
      </w:r>
      <w:r>
        <w:rPr>
          <w:sz w:val="24"/>
          <w:szCs w:val="24"/>
        </w:rPr>
        <w:t xml:space="preserve"> (Vol. 140, Issue 1). http://dspace.ucuenca.edu.ec/bitstream/123456789/35612/1/Trabajo de Titulacion.pdf%0Ahttps://educacion.gob.ec/wp-content/uploads/downloads/2019/01/GUIA-METODOLOGICA-EF.pdf%0Ahttp://dx.doi.org/10.1016/j.fishres.2013.04.005%0Ahttps://doi.org/10.1038/s41598-</w:t>
      </w:r>
    </w:p>
    <w:p>
      <w:pPr>
        <w:pStyle w:val="style0"/>
        <w:autoSpaceDE w:val="false"/>
        <w:autoSpaceDN w:val="false"/>
        <w:spacing w:lineRule="auto" w:line="480"/>
        <w:ind w:hanging="480"/>
        <w:rPr>
          <w:sz w:val="24"/>
          <w:szCs w:val="24"/>
        </w:rPr>
      </w:pPr>
      <w:r>
        <w:rPr>
          <w:sz w:val="24"/>
          <w:szCs w:val="24"/>
        </w:rPr>
        <w:t>Subaramaniam</w:t>
      </w:r>
      <w:r>
        <w:rPr>
          <w:sz w:val="24"/>
          <w:szCs w:val="24"/>
        </w:rPr>
        <w:t xml:space="preserve">, K., </w:t>
      </w:r>
      <w:r>
        <w:rPr>
          <w:sz w:val="24"/>
          <w:szCs w:val="24"/>
        </w:rPr>
        <w:t>Kolandaisamy</w:t>
      </w:r>
      <w:r>
        <w:rPr>
          <w:sz w:val="24"/>
          <w:szCs w:val="24"/>
        </w:rPr>
        <w:t xml:space="preserve">, R., Jalil, A. Bin, &amp; </w:t>
      </w:r>
      <w:r>
        <w:rPr>
          <w:sz w:val="24"/>
          <w:szCs w:val="24"/>
        </w:rPr>
        <w:t>Kolandaisamy</w:t>
      </w:r>
      <w:r>
        <w:rPr>
          <w:sz w:val="24"/>
          <w:szCs w:val="24"/>
        </w:rPr>
        <w:t xml:space="preserve">, I. (2020). The Impact of </w:t>
      </w:r>
      <w:r>
        <w:rPr>
          <w:i/>
          <w:iCs/>
          <w:sz w:val="24"/>
          <w:szCs w:val="24"/>
        </w:rPr>
        <w:t>E-Wallet</w:t>
      </w:r>
      <w:r>
        <w:rPr>
          <w:sz w:val="24"/>
          <w:szCs w:val="24"/>
        </w:rPr>
        <w:t xml:space="preserve">s for Current Generation. </w:t>
      </w:r>
      <w:r>
        <w:rPr>
          <w:i/>
          <w:iCs/>
          <w:sz w:val="24"/>
          <w:szCs w:val="24"/>
        </w:rPr>
        <w:t>Journal of Advanced Research in Dynamical and Control Systems</w:t>
      </w:r>
      <w:r>
        <w:rPr>
          <w:sz w:val="24"/>
          <w:szCs w:val="24"/>
        </w:rPr>
        <w:t xml:space="preserve">, </w:t>
      </w:r>
      <w:r>
        <w:rPr>
          <w:i/>
          <w:iCs/>
          <w:sz w:val="24"/>
          <w:szCs w:val="24"/>
        </w:rPr>
        <w:t>12</w:t>
      </w:r>
      <w:r>
        <w:rPr>
          <w:sz w:val="24"/>
          <w:szCs w:val="24"/>
        </w:rPr>
        <w:t>(1 Special Issue), 751–759. https://doi.org/10.5373/JARDCS/V12SP1/20201126</w:t>
      </w:r>
    </w:p>
    <w:p>
      <w:pPr>
        <w:pStyle w:val="style0"/>
        <w:autoSpaceDE w:val="false"/>
        <w:autoSpaceDN w:val="false"/>
        <w:spacing w:lineRule="auto" w:line="480"/>
        <w:ind w:hanging="480"/>
        <w:rPr>
          <w:sz w:val="24"/>
          <w:szCs w:val="24"/>
        </w:rPr>
      </w:pPr>
      <w:r>
        <w:rPr>
          <w:sz w:val="24"/>
          <w:szCs w:val="24"/>
        </w:rPr>
        <w:t>Sulistyowati</w:t>
      </w:r>
      <w:r>
        <w:rPr>
          <w:sz w:val="24"/>
          <w:szCs w:val="24"/>
        </w:rPr>
        <w:t xml:space="preserve">, R., </w:t>
      </w:r>
      <w:r>
        <w:rPr>
          <w:sz w:val="24"/>
          <w:szCs w:val="24"/>
        </w:rPr>
        <w:t>Paais</w:t>
      </w:r>
      <w:r>
        <w:rPr>
          <w:sz w:val="24"/>
          <w:szCs w:val="24"/>
        </w:rPr>
        <w:t xml:space="preserve">, L. S., &amp; Rina, R. (2020). </w:t>
      </w:r>
      <w:r>
        <w:rPr>
          <w:sz w:val="24"/>
          <w:szCs w:val="24"/>
        </w:rPr>
        <w:t>Persepsi</w:t>
      </w:r>
      <w:r>
        <w:rPr>
          <w:sz w:val="24"/>
          <w:szCs w:val="24"/>
        </w:rPr>
        <w:t xml:space="preserve"> </w:t>
      </w:r>
      <w:r>
        <w:rPr>
          <w:sz w:val="24"/>
          <w:szCs w:val="24"/>
        </w:rPr>
        <w:t>Konsumen</w:t>
      </w:r>
      <w:r>
        <w:rPr>
          <w:sz w:val="24"/>
          <w:szCs w:val="24"/>
        </w:rPr>
        <w:t xml:space="preserve"> </w:t>
      </w:r>
      <w:r>
        <w:rPr>
          <w:sz w:val="24"/>
          <w:szCs w:val="24"/>
        </w:rPr>
        <w:t>Terhadap</w:t>
      </w:r>
      <w:r>
        <w:rPr>
          <w:sz w:val="24"/>
          <w:szCs w:val="24"/>
        </w:rPr>
        <w:t xml:space="preserve"> </w:t>
      </w:r>
      <w:r>
        <w:rPr>
          <w:sz w:val="24"/>
          <w:szCs w:val="24"/>
        </w:rPr>
        <w:t>Penggunaan</w:t>
      </w:r>
      <w:r>
        <w:rPr>
          <w:sz w:val="24"/>
          <w:szCs w:val="24"/>
        </w:rPr>
        <w:t xml:space="preserve"> </w:t>
      </w:r>
      <w:r>
        <w:rPr>
          <w:sz w:val="24"/>
          <w:szCs w:val="24"/>
        </w:rPr>
        <w:t>Dompet</w:t>
      </w:r>
      <w:r>
        <w:rPr>
          <w:sz w:val="24"/>
          <w:szCs w:val="24"/>
        </w:rPr>
        <w:t xml:space="preserve"> Digital. </w:t>
      </w:r>
      <w:r>
        <w:rPr>
          <w:i/>
          <w:iCs/>
          <w:sz w:val="24"/>
          <w:szCs w:val="24"/>
        </w:rPr>
        <w:t>Jurnal</w:t>
      </w:r>
      <w:r>
        <w:rPr>
          <w:i/>
          <w:iCs/>
          <w:sz w:val="24"/>
          <w:szCs w:val="24"/>
        </w:rPr>
        <w:t xml:space="preserve"> Ekonomi, </w:t>
      </w:r>
      <w:r>
        <w:rPr>
          <w:i/>
          <w:iCs/>
          <w:sz w:val="24"/>
          <w:szCs w:val="24"/>
        </w:rPr>
        <w:t>Manajemen</w:t>
      </w:r>
      <w:r>
        <w:rPr>
          <w:i/>
          <w:iCs/>
          <w:sz w:val="24"/>
          <w:szCs w:val="24"/>
        </w:rPr>
        <w:t xml:space="preserve"> Dan </w:t>
      </w:r>
      <w:r>
        <w:rPr>
          <w:sz w:val="24"/>
          <w:szCs w:val="24"/>
        </w:rPr>
        <w:t>Aku</w:t>
      </w:r>
      <w:r>
        <w:rPr>
          <w:i/>
          <w:iCs/>
          <w:sz w:val="24"/>
          <w:szCs w:val="24"/>
        </w:rPr>
        <w:t>ntansi</w:t>
      </w:r>
      <w:r>
        <w:rPr>
          <w:sz w:val="24"/>
          <w:szCs w:val="24"/>
        </w:rPr>
        <w:t xml:space="preserve">, </w:t>
      </w:r>
      <w:r>
        <w:rPr>
          <w:i/>
          <w:iCs/>
          <w:sz w:val="24"/>
          <w:szCs w:val="24"/>
        </w:rPr>
        <w:t>4</w:t>
      </w:r>
      <w:r>
        <w:rPr>
          <w:sz w:val="24"/>
          <w:szCs w:val="24"/>
        </w:rPr>
        <w:t>(1), 17–34. http://studentjournal.umpo.ac.id/index.php/isoquant</w:t>
      </w:r>
    </w:p>
    <w:p>
      <w:pPr>
        <w:pStyle w:val="style0"/>
        <w:autoSpaceDE w:val="false"/>
        <w:autoSpaceDN w:val="false"/>
        <w:spacing w:lineRule="auto" w:line="480"/>
        <w:ind w:hanging="480"/>
        <w:rPr>
          <w:sz w:val="24"/>
          <w:szCs w:val="24"/>
        </w:rPr>
      </w:pPr>
      <w:r>
        <w:rPr>
          <w:sz w:val="24"/>
          <w:szCs w:val="24"/>
        </w:rPr>
        <w:t>Suryati</w:t>
      </w:r>
      <w:r>
        <w:rPr>
          <w:sz w:val="24"/>
          <w:szCs w:val="24"/>
        </w:rPr>
        <w:t xml:space="preserve">. (2021). </w:t>
      </w:r>
      <w:r>
        <w:rPr>
          <w:i/>
          <w:iCs/>
          <w:sz w:val="24"/>
          <w:szCs w:val="24"/>
        </w:rPr>
        <w:t>Pengaruh</w:t>
      </w:r>
      <w:r>
        <w:rPr>
          <w:i/>
          <w:iCs/>
          <w:sz w:val="24"/>
          <w:szCs w:val="24"/>
        </w:rPr>
        <w:t xml:space="preserve"> Perceived Ease of Use, Trust dan </w:t>
      </w:r>
      <w:r>
        <w:rPr>
          <w:i/>
          <w:iCs/>
          <w:sz w:val="24"/>
          <w:szCs w:val="24"/>
        </w:rPr>
        <w:t>Keamanan</w:t>
      </w:r>
      <w:r>
        <w:rPr>
          <w:i/>
          <w:iCs/>
          <w:sz w:val="24"/>
          <w:szCs w:val="24"/>
        </w:rPr>
        <w:t xml:space="preserve"> </w:t>
      </w:r>
      <w:r>
        <w:rPr>
          <w:i/>
          <w:iCs/>
          <w:sz w:val="24"/>
          <w:szCs w:val="24"/>
        </w:rPr>
        <w:t>terhadap</w:t>
      </w:r>
      <w:r>
        <w:rPr>
          <w:i/>
          <w:iCs/>
          <w:sz w:val="24"/>
          <w:szCs w:val="24"/>
        </w:rPr>
        <w:t xml:space="preserve"> Keputusan </w:t>
      </w:r>
      <w:r>
        <w:rPr>
          <w:i/>
          <w:iCs/>
          <w:sz w:val="24"/>
          <w:szCs w:val="24"/>
        </w:rPr>
        <w:t>Penggunaan</w:t>
      </w:r>
      <w:r>
        <w:rPr>
          <w:i/>
          <w:iCs/>
          <w:sz w:val="24"/>
          <w:szCs w:val="24"/>
        </w:rPr>
        <w:t xml:space="preserve"> E-</w:t>
      </w:r>
      <w:r>
        <w:rPr>
          <w:i/>
          <w:iCs/>
          <w:sz w:val="24"/>
          <w:szCs w:val="24"/>
        </w:rPr>
        <w:t>Walllet</w:t>
      </w:r>
      <w:r>
        <w:rPr>
          <w:i/>
          <w:iCs/>
          <w:sz w:val="24"/>
          <w:szCs w:val="24"/>
        </w:rPr>
        <w:t xml:space="preserve"> </w:t>
      </w:r>
      <w:r>
        <w:rPr>
          <w:i/>
          <w:iCs/>
          <w:sz w:val="24"/>
          <w:szCs w:val="24"/>
        </w:rPr>
        <w:t>sebagai</w:t>
      </w:r>
      <w:r>
        <w:rPr>
          <w:i/>
          <w:iCs/>
          <w:sz w:val="24"/>
          <w:szCs w:val="24"/>
        </w:rPr>
        <w:t xml:space="preserve"> </w:t>
      </w:r>
      <w:r>
        <w:rPr>
          <w:i/>
          <w:iCs/>
          <w:sz w:val="24"/>
          <w:szCs w:val="24"/>
        </w:rPr>
        <w:t>Pembayaran</w:t>
      </w:r>
      <w:r>
        <w:rPr>
          <w:i/>
          <w:iCs/>
          <w:sz w:val="24"/>
          <w:szCs w:val="24"/>
        </w:rPr>
        <w:t xml:space="preserve"> Non Tunai (Studi Kasus Pada </w:t>
      </w:r>
      <w:r>
        <w:rPr>
          <w:i/>
          <w:iCs/>
          <w:sz w:val="24"/>
          <w:szCs w:val="24"/>
        </w:rPr>
        <w:t>GenBI</w:t>
      </w:r>
      <w:r>
        <w:rPr>
          <w:i/>
          <w:iCs/>
          <w:sz w:val="24"/>
          <w:szCs w:val="24"/>
        </w:rPr>
        <w:t xml:space="preserve"> Solo)</w:t>
      </w:r>
      <w:r>
        <w:rPr>
          <w:sz w:val="24"/>
          <w:szCs w:val="24"/>
        </w:rPr>
        <w:t xml:space="preserve">. </w:t>
      </w:r>
      <w:r>
        <w:rPr>
          <w:sz w:val="24"/>
          <w:szCs w:val="24"/>
        </w:rPr>
        <w:t>Institut</w:t>
      </w:r>
      <w:r>
        <w:rPr>
          <w:sz w:val="24"/>
          <w:szCs w:val="24"/>
        </w:rPr>
        <w:t xml:space="preserve"> Agama Islam Negeri </w:t>
      </w:r>
      <w:r>
        <w:rPr>
          <w:sz w:val="24"/>
          <w:szCs w:val="24"/>
        </w:rPr>
        <w:t>Surakarta .</w:t>
      </w:r>
    </w:p>
    <w:p>
      <w:pPr>
        <w:pStyle w:val="style0"/>
        <w:autoSpaceDE w:val="false"/>
        <w:autoSpaceDN w:val="false"/>
        <w:spacing w:lineRule="auto" w:line="480"/>
        <w:ind w:hanging="480"/>
        <w:rPr>
          <w:sz w:val="24"/>
          <w:szCs w:val="24"/>
        </w:rPr>
      </w:pPr>
      <w:r>
        <w:rPr>
          <w:sz w:val="24"/>
          <w:szCs w:val="24"/>
        </w:rPr>
        <w:t>Tazkiyyaturrohmah</w:t>
      </w:r>
      <w:r>
        <w:rPr>
          <w:sz w:val="24"/>
          <w:szCs w:val="24"/>
        </w:rPr>
        <w:t xml:space="preserve">, R. (2018). </w:t>
      </w:r>
      <w:r>
        <w:rPr>
          <w:sz w:val="24"/>
          <w:szCs w:val="24"/>
        </w:rPr>
        <w:t>Eksistensi</w:t>
      </w:r>
      <w:r>
        <w:rPr>
          <w:sz w:val="24"/>
          <w:szCs w:val="24"/>
        </w:rPr>
        <w:t xml:space="preserve"> Uang </w:t>
      </w:r>
      <w:r>
        <w:rPr>
          <w:sz w:val="24"/>
          <w:szCs w:val="24"/>
        </w:rPr>
        <w:t>Elektronik</w:t>
      </w:r>
      <w:r>
        <w:rPr>
          <w:sz w:val="24"/>
          <w:szCs w:val="24"/>
        </w:rPr>
        <w:t xml:space="preserve"> </w:t>
      </w:r>
      <w:r>
        <w:rPr>
          <w:sz w:val="24"/>
          <w:szCs w:val="24"/>
        </w:rPr>
        <w:t>Sebagai</w:t>
      </w:r>
      <w:r>
        <w:rPr>
          <w:sz w:val="24"/>
          <w:szCs w:val="24"/>
        </w:rPr>
        <w:t xml:space="preserve"> Alat </w:t>
      </w:r>
      <w:r>
        <w:rPr>
          <w:sz w:val="24"/>
          <w:szCs w:val="24"/>
        </w:rPr>
        <w:t>Transaksi</w:t>
      </w:r>
      <w:r>
        <w:rPr>
          <w:sz w:val="24"/>
          <w:szCs w:val="24"/>
        </w:rPr>
        <w:t xml:space="preserve"> </w:t>
      </w:r>
      <w:r>
        <w:rPr>
          <w:sz w:val="24"/>
          <w:szCs w:val="24"/>
        </w:rPr>
        <w:t>Keuangan</w:t>
      </w:r>
      <w:r>
        <w:rPr>
          <w:sz w:val="24"/>
          <w:szCs w:val="24"/>
        </w:rPr>
        <w:t xml:space="preserve"> Modern. </w:t>
      </w:r>
      <w:r>
        <w:rPr>
          <w:i/>
          <w:iCs/>
          <w:sz w:val="24"/>
          <w:szCs w:val="24"/>
        </w:rPr>
        <w:t>Muslim Heritage</w:t>
      </w:r>
      <w:r>
        <w:rPr>
          <w:sz w:val="24"/>
          <w:szCs w:val="24"/>
        </w:rPr>
        <w:t xml:space="preserve">, </w:t>
      </w:r>
      <w:r>
        <w:rPr>
          <w:i/>
          <w:iCs/>
          <w:sz w:val="24"/>
          <w:szCs w:val="24"/>
        </w:rPr>
        <w:t>3</w:t>
      </w:r>
      <w:r>
        <w:rPr>
          <w:sz w:val="24"/>
          <w:szCs w:val="24"/>
        </w:rPr>
        <w:t>(1), 23. https://doi.org/10.21154/muslimheritage.v3i1.1240</w:t>
      </w:r>
    </w:p>
    <w:p>
      <w:pPr>
        <w:pStyle w:val="style0"/>
        <w:autoSpaceDE w:val="false"/>
        <w:autoSpaceDN w:val="false"/>
        <w:spacing w:lineRule="auto" w:line="480"/>
        <w:ind w:hanging="480"/>
        <w:rPr>
          <w:sz w:val="24"/>
          <w:szCs w:val="24"/>
        </w:rPr>
      </w:pPr>
      <w:r>
        <w:rPr>
          <w:sz w:val="24"/>
          <w:szCs w:val="24"/>
        </w:rPr>
        <w:t>Tjini</w:t>
      </w:r>
      <w:r>
        <w:rPr>
          <w:sz w:val="24"/>
          <w:szCs w:val="24"/>
        </w:rPr>
        <w:t xml:space="preserve">, S. S. A., &amp; </w:t>
      </w:r>
      <w:r>
        <w:rPr>
          <w:sz w:val="24"/>
          <w:szCs w:val="24"/>
        </w:rPr>
        <w:t>Baridwan</w:t>
      </w:r>
      <w:r>
        <w:rPr>
          <w:sz w:val="24"/>
          <w:szCs w:val="24"/>
        </w:rPr>
        <w:t xml:space="preserve">, Z. (2016). </w:t>
      </w:r>
      <w:r>
        <w:rPr>
          <w:sz w:val="24"/>
          <w:szCs w:val="24"/>
        </w:rPr>
        <w:t>Pengaruh</w:t>
      </w:r>
      <w:r>
        <w:rPr>
          <w:sz w:val="24"/>
          <w:szCs w:val="24"/>
        </w:rPr>
        <w:t xml:space="preserve"> </w:t>
      </w:r>
      <w:r>
        <w:rPr>
          <w:sz w:val="24"/>
          <w:szCs w:val="24"/>
        </w:rPr>
        <w:t>Kepercayaan</w:t>
      </w:r>
      <w:r>
        <w:rPr>
          <w:sz w:val="24"/>
          <w:szCs w:val="24"/>
        </w:rPr>
        <w:t xml:space="preserve">, </w:t>
      </w:r>
      <w:r>
        <w:rPr>
          <w:sz w:val="24"/>
          <w:szCs w:val="24"/>
        </w:rPr>
        <w:t>Persepsi</w:t>
      </w:r>
      <w:r>
        <w:rPr>
          <w:sz w:val="24"/>
          <w:szCs w:val="24"/>
        </w:rPr>
        <w:t xml:space="preserve"> </w:t>
      </w:r>
      <w:r>
        <w:rPr>
          <w:sz w:val="24"/>
          <w:szCs w:val="24"/>
        </w:rPr>
        <w:t>Kegunaan</w:t>
      </w:r>
      <w:r>
        <w:rPr>
          <w:sz w:val="24"/>
          <w:szCs w:val="24"/>
        </w:rPr>
        <w:t xml:space="preserve">, </w:t>
      </w:r>
      <w:r>
        <w:rPr>
          <w:sz w:val="24"/>
          <w:szCs w:val="24"/>
        </w:rPr>
        <w:t>Persepsi</w:t>
      </w:r>
      <w:r>
        <w:rPr>
          <w:sz w:val="24"/>
          <w:szCs w:val="24"/>
        </w:rPr>
        <w:t xml:space="preserve">  </w:t>
      </w:r>
      <w:r>
        <w:rPr>
          <w:sz w:val="24"/>
          <w:szCs w:val="24"/>
        </w:rPr>
        <w:t>Ke</w:t>
      </w:r>
      <w:r>
        <w:rPr>
          <w:sz w:val="24"/>
          <w:szCs w:val="24"/>
        </w:rPr>
        <w:t>mudah</w:t>
      </w:r>
      <w:r>
        <w:rPr>
          <w:sz w:val="24"/>
          <w:szCs w:val="24"/>
        </w:rPr>
        <w:t>aan</w:t>
      </w:r>
      <w:r>
        <w:rPr>
          <w:sz w:val="24"/>
          <w:szCs w:val="24"/>
        </w:rPr>
        <w:t xml:space="preserve">, dan </w:t>
      </w:r>
      <w:r>
        <w:rPr>
          <w:sz w:val="24"/>
          <w:szCs w:val="24"/>
        </w:rPr>
        <w:t>Persepsi</w:t>
      </w:r>
      <w:r>
        <w:rPr>
          <w:sz w:val="24"/>
          <w:szCs w:val="24"/>
        </w:rPr>
        <w:t xml:space="preserve"> </w:t>
      </w:r>
      <w:r>
        <w:rPr>
          <w:sz w:val="24"/>
          <w:szCs w:val="24"/>
        </w:rPr>
        <w:t>Kenyamanan</w:t>
      </w:r>
      <w:r>
        <w:rPr>
          <w:sz w:val="24"/>
          <w:szCs w:val="24"/>
        </w:rPr>
        <w:t xml:space="preserve"> </w:t>
      </w:r>
      <w:r>
        <w:rPr>
          <w:sz w:val="24"/>
          <w:szCs w:val="24"/>
        </w:rPr>
        <w:t>Terhadap</w:t>
      </w:r>
      <w:r>
        <w:rPr>
          <w:sz w:val="24"/>
          <w:szCs w:val="24"/>
        </w:rPr>
        <w:t xml:space="preserve"> Minat </w:t>
      </w:r>
      <w:r>
        <w:rPr>
          <w:sz w:val="24"/>
          <w:szCs w:val="24"/>
        </w:rPr>
        <w:t>Penggunaan</w:t>
      </w:r>
      <w:r>
        <w:rPr>
          <w:sz w:val="24"/>
          <w:szCs w:val="24"/>
        </w:rPr>
        <w:t xml:space="preserve"> </w:t>
      </w:r>
      <w:r>
        <w:rPr>
          <w:sz w:val="24"/>
          <w:szCs w:val="24"/>
        </w:rPr>
        <w:t>Sistem</w:t>
      </w:r>
      <w:r>
        <w:rPr>
          <w:sz w:val="24"/>
          <w:szCs w:val="24"/>
        </w:rPr>
        <w:t xml:space="preserve"> Internet Banking. </w:t>
      </w:r>
      <w:r>
        <w:rPr>
          <w:i/>
          <w:iCs/>
          <w:sz w:val="24"/>
          <w:szCs w:val="24"/>
        </w:rPr>
        <w:t xml:space="preserve">Journal </w:t>
      </w:r>
      <w:r>
        <w:rPr>
          <w:i/>
          <w:iCs/>
          <w:sz w:val="24"/>
          <w:szCs w:val="24"/>
        </w:rPr>
        <w:t>Ilmiah</w:t>
      </w:r>
      <w:r>
        <w:rPr>
          <w:i/>
          <w:iCs/>
          <w:sz w:val="24"/>
          <w:szCs w:val="24"/>
        </w:rPr>
        <w:t xml:space="preserve"> Ekonomi Dan </w:t>
      </w:r>
      <w:r>
        <w:rPr>
          <w:i/>
          <w:iCs/>
          <w:sz w:val="24"/>
          <w:szCs w:val="24"/>
        </w:rPr>
        <w:t>Bisnid</w:t>
      </w:r>
      <w:r>
        <w:rPr>
          <w:sz w:val="24"/>
          <w:szCs w:val="24"/>
        </w:rPr>
        <w:t xml:space="preserve">, </w:t>
      </w:r>
      <w:r>
        <w:rPr>
          <w:i/>
          <w:iCs/>
          <w:sz w:val="24"/>
          <w:szCs w:val="24"/>
        </w:rPr>
        <w:t>01</w:t>
      </w:r>
      <w:r>
        <w:rPr>
          <w:sz w:val="24"/>
          <w:szCs w:val="24"/>
        </w:rPr>
        <w:t>(01), 1–21.</w:t>
      </w:r>
    </w:p>
    <w:p>
      <w:pPr>
        <w:pStyle w:val="style0"/>
        <w:autoSpaceDE w:val="false"/>
        <w:autoSpaceDN w:val="false"/>
        <w:spacing w:lineRule="auto" w:line="480"/>
        <w:ind w:hanging="480"/>
        <w:rPr>
          <w:sz w:val="24"/>
          <w:szCs w:val="24"/>
        </w:rPr>
      </w:pPr>
      <w:r>
        <w:rPr>
          <w:sz w:val="24"/>
          <w:szCs w:val="24"/>
        </w:rPr>
        <w:t xml:space="preserve">Utari, R. H., &amp; Pertiwi, T. K. (2021). </w:t>
      </w:r>
      <w:r>
        <w:rPr>
          <w:sz w:val="24"/>
          <w:szCs w:val="24"/>
        </w:rPr>
        <w:t>Persepsi</w:t>
      </w:r>
      <w:r>
        <w:rPr>
          <w:sz w:val="24"/>
          <w:szCs w:val="24"/>
        </w:rPr>
        <w:t xml:space="preserve"> </w:t>
      </w:r>
      <w:r>
        <w:rPr>
          <w:sz w:val="24"/>
          <w:szCs w:val="24"/>
        </w:rPr>
        <w:t>Belanja</w:t>
      </w:r>
      <w:r>
        <w:rPr>
          <w:sz w:val="24"/>
          <w:szCs w:val="24"/>
        </w:rPr>
        <w:t xml:space="preserve"> </w:t>
      </w:r>
      <w:r>
        <w:rPr>
          <w:sz w:val="24"/>
          <w:szCs w:val="24"/>
        </w:rPr>
        <w:t>Menggunakan</w:t>
      </w:r>
      <w:r>
        <w:rPr>
          <w:sz w:val="24"/>
          <w:szCs w:val="24"/>
        </w:rPr>
        <w:t xml:space="preserve"> </w:t>
      </w:r>
      <w:r>
        <w:rPr>
          <w:sz w:val="24"/>
          <w:szCs w:val="24"/>
        </w:rPr>
        <w:t>Aplikasi</w:t>
      </w:r>
      <w:r>
        <w:rPr>
          <w:sz w:val="24"/>
          <w:szCs w:val="24"/>
        </w:rPr>
        <w:t xml:space="preserve"> </w:t>
      </w:r>
      <w:r>
        <w:rPr>
          <w:i/>
          <w:iCs/>
          <w:sz w:val="24"/>
          <w:szCs w:val="24"/>
        </w:rPr>
        <w:t>E-</w:t>
      </w:r>
      <w:r>
        <w:rPr>
          <w:i/>
          <w:iCs/>
          <w:sz w:val="24"/>
          <w:szCs w:val="24"/>
        </w:rPr>
        <w:t>Wallet</w:t>
      </w:r>
      <w:r>
        <w:rPr>
          <w:sz w:val="24"/>
          <w:szCs w:val="24"/>
        </w:rPr>
        <w:t>  (</w:t>
      </w:r>
      <w:r>
        <w:rPr>
          <w:sz w:val="24"/>
          <w:szCs w:val="24"/>
        </w:rPr>
        <w:t xml:space="preserve">Studi Pada </w:t>
      </w:r>
      <w:r>
        <w:rPr>
          <w:sz w:val="24"/>
          <w:szCs w:val="24"/>
        </w:rPr>
        <w:t>Pengguna</w:t>
      </w:r>
      <w:r>
        <w:rPr>
          <w:sz w:val="24"/>
          <w:szCs w:val="24"/>
        </w:rPr>
        <w:t xml:space="preserve"> </w:t>
      </w:r>
      <w:r>
        <w:rPr>
          <w:i/>
          <w:iCs/>
          <w:sz w:val="24"/>
          <w:szCs w:val="24"/>
        </w:rPr>
        <w:t>E-Wallet</w:t>
      </w:r>
      <w:r>
        <w:rPr>
          <w:sz w:val="24"/>
          <w:szCs w:val="24"/>
        </w:rPr>
        <w:t xml:space="preserve"> DANA di Indonesia). </w:t>
      </w:r>
      <w:r>
        <w:rPr>
          <w:i/>
          <w:iCs/>
          <w:sz w:val="24"/>
          <w:szCs w:val="24"/>
        </w:rPr>
        <w:t>Journal of Information System, Applied, Management, Accounting and Research</w:t>
      </w:r>
      <w:r>
        <w:rPr>
          <w:sz w:val="24"/>
          <w:szCs w:val="24"/>
        </w:rPr>
        <w:t xml:space="preserve">, </w:t>
      </w:r>
      <w:r>
        <w:rPr>
          <w:i/>
          <w:iCs/>
          <w:sz w:val="24"/>
          <w:szCs w:val="24"/>
        </w:rPr>
        <w:t>5</w:t>
      </w:r>
      <w:r>
        <w:rPr>
          <w:sz w:val="24"/>
          <w:szCs w:val="24"/>
        </w:rPr>
        <w:t>(1). http://journal.stmikjayakarta.ac.id/index.php/jisamar,</w:t>
      </w:r>
    </w:p>
    <w:p>
      <w:pPr>
        <w:pStyle w:val="style0"/>
        <w:autoSpaceDE w:val="false"/>
        <w:autoSpaceDN w:val="false"/>
        <w:spacing w:lineRule="auto" w:line="480"/>
        <w:ind w:hanging="480"/>
        <w:rPr>
          <w:sz w:val="24"/>
          <w:szCs w:val="24"/>
        </w:rPr>
      </w:pPr>
      <w:r>
        <w:rPr>
          <w:sz w:val="24"/>
          <w:szCs w:val="24"/>
        </w:rPr>
        <w:t>Wastakbaru</w:t>
      </w:r>
      <w:r>
        <w:rPr>
          <w:sz w:val="24"/>
          <w:szCs w:val="24"/>
        </w:rPr>
        <w:t xml:space="preserve">, A. L. A. (2018). </w:t>
      </w:r>
      <w:r>
        <w:rPr>
          <w:i/>
          <w:iCs/>
          <w:sz w:val="24"/>
          <w:szCs w:val="24"/>
        </w:rPr>
        <w:t>Analasis</w:t>
      </w:r>
      <w:r>
        <w:rPr>
          <w:i/>
          <w:iCs/>
          <w:sz w:val="24"/>
          <w:szCs w:val="24"/>
        </w:rPr>
        <w:t xml:space="preserve"> </w:t>
      </w:r>
      <w:r>
        <w:rPr>
          <w:i/>
          <w:iCs/>
          <w:sz w:val="24"/>
          <w:szCs w:val="24"/>
        </w:rPr>
        <w:t>Pandangan</w:t>
      </w:r>
      <w:r>
        <w:rPr>
          <w:i/>
          <w:iCs/>
          <w:sz w:val="24"/>
          <w:szCs w:val="24"/>
        </w:rPr>
        <w:t xml:space="preserve"> </w:t>
      </w:r>
      <w:r>
        <w:rPr>
          <w:i/>
          <w:iCs/>
          <w:sz w:val="24"/>
          <w:szCs w:val="24"/>
        </w:rPr>
        <w:t>Penggunaan</w:t>
      </w:r>
      <w:r>
        <w:rPr>
          <w:i/>
          <w:iCs/>
          <w:sz w:val="24"/>
          <w:szCs w:val="24"/>
        </w:rPr>
        <w:t xml:space="preserve"> </w:t>
      </w:r>
      <w:r>
        <w:rPr>
          <w:i/>
          <w:iCs/>
          <w:sz w:val="24"/>
          <w:szCs w:val="24"/>
        </w:rPr>
        <w:t>Elektronik</w:t>
      </w:r>
      <w:r>
        <w:rPr>
          <w:i/>
          <w:iCs/>
          <w:sz w:val="24"/>
          <w:szCs w:val="24"/>
        </w:rPr>
        <w:t xml:space="preserve"> (E-Money) T-cash </w:t>
      </w:r>
      <w:r>
        <w:rPr>
          <w:i/>
          <w:iCs/>
          <w:sz w:val="24"/>
          <w:szCs w:val="24"/>
        </w:rPr>
        <w:t>Sebagai</w:t>
      </w:r>
      <w:r>
        <w:rPr>
          <w:i/>
          <w:iCs/>
          <w:sz w:val="24"/>
          <w:szCs w:val="24"/>
        </w:rPr>
        <w:t xml:space="preserve"> Alat </w:t>
      </w:r>
      <w:r>
        <w:rPr>
          <w:i/>
          <w:iCs/>
          <w:sz w:val="24"/>
          <w:szCs w:val="24"/>
        </w:rPr>
        <w:t>Transaksi</w:t>
      </w:r>
      <w:r>
        <w:rPr>
          <w:i/>
          <w:iCs/>
          <w:sz w:val="24"/>
          <w:szCs w:val="24"/>
        </w:rPr>
        <w:t xml:space="preserve"> Pada </w:t>
      </w:r>
      <w:r>
        <w:rPr>
          <w:i/>
          <w:iCs/>
          <w:sz w:val="24"/>
          <w:szCs w:val="24"/>
        </w:rPr>
        <w:t>Pelanggan</w:t>
      </w:r>
      <w:r>
        <w:rPr>
          <w:i/>
          <w:iCs/>
          <w:sz w:val="24"/>
          <w:szCs w:val="24"/>
        </w:rPr>
        <w:t xml:space="preserve"> </w:t>
      </w:r>
      <w:r>
        <w:rPr>
          <w:i/>
          <w:iCs/>
          <w:sz w:val="24"/>
          <w:szCs w:val="24"/>
        </w:rPr>
        <w:t>Telkomsel</w:t>
      </w:r>
      <w:r>
        <w:rPr>
          <w:i/>
          <w:iCs/>
          <w:sz w:val="24"/>
          <w:szCs w:val="24"/>
        </w:rPr>
        <w:t xml:space="preserve"> (</w:t>
      </w:r>
      <w:r>
        <w:rPr>
          <w:i/>
          <w:iCs/>
          <w:sz w:val="24"/>
          <w:szCs w:val="24"/>
        </w:rPr>
        <w:t>Tinjauan</w:t>
      </w:r>
      <w:r>
        <w:rPr>
          <w:i/>
          <w:iCs/>
          <w:sz w:val="24"/>
          <w:szCs w:val="24"/>
        </w:rPr>
        <w:t xml:space="preserve"> Ekonomi </w:t>
      </w:r>
      <w:r>
        <w:rPr>
          <w:i/>
          <w:iCs/>
          <w:sz w:val="24"/>
          <w:szCs w:val="24"/>
        </w:rPr>
        <w:t>Keuangan</w:t>
      </w:r>
      <w:r>
        <w:rPr>
          <w:i/>
          <w:iCs/>
          <w:sz w:val="24"/>
          <w:szCs w:val="24"/>
        </w:rPr>
        <w:t xml:space="preserve"> Islam)</w:t>
      </w:r>
      <w:r>
        <w:rPr>
          <w:sz w:val="24"/>
          <w:szCs w:val="24"/>
        </w:rPr>
        <w:t xml:space="preserve">. Universitas Islam Negeri </w:t>
      </w:r>
      <w:r>
        <w:rPr>
          <w:sz w:val="24"/>
          <w:szCs w:val="24"/>
        </w:rPr>
        <w:t>Ar-Raniry</w:t>
      </w:r>
      <w:r>
        <w:rPr>
          <w:sz w:val="24"/>
          <w:szCs w:val="24"/>
        </w:rPr>
        <w:t>.</w:t>
      </w:r>
    </w:p>
    <w:p>
      <w:pPr>
        <w:pStyle w:val="style0"/>
        <w:autoSpaceDE w:val="false"/>
        <w:autoSpaceDN w:val="false"/>
        <w:spacing w:lineRule="auto" w:line="480"/>
        <w:ind w:hanging="480"/>
        <w:rPr>
          <w:sz w:val="24"/>
          <w:szCs w:val="24"/>
        </w:rPr>
      </w:pPr>
      <w:r>
        <w:rPr>
          <w:sz w:val="24"/>
          <w:szCs w:val="24"/>
        </w:rPr>
        <w:t>Wildani</w:t>
      </w:r>
      <w:r>
        <w:rPr>
          <w:sz w:val="24"/>
          <w:szCs w:val="24"/>
        </w:rPr>
        <w:t xml:space="preserve">, M. F., &amp; </w:t>
      </w:r>
      <w:r>
        <w:rPr>
          <w:sz w:val="24"/>
          <w:szCs w:val="24"/>
        </w:rPr>
        <w:t>Dharmawan</w:t>
      </w:r>
      <w:r>
        <w:rPr>
          <w:sz w:val="24"/>
          <w:szCs w:val="24"/>
        </w:rPr>
        <w:t xml:space="preserve">, A. (2024). </w:t>
      </w:r>
      <w:r>
        <w:rPr>
          <w:sz w:val="24"/>
          <w:szCs w:val="24"/>
        </w:rPr>
        <w:t>Persepsi</w:t>
      </w:r>
      <w:r>
        <w:rPr>
          <w:sz w:val="24"/>
          <w:szCs w:val="24"/>
        </w:rPr>
        <w:t xml:space="preserve"> </w:t>
      </w:r>
      <w:r>
        <w:rPr>
          <w:sz w:val="24"/>
          <w:szCs w:val="24"/>
        </w:rPr>
        <w:t>Remaja</w:t>
      </w:r>
      <w:r>
        <w:rPr>
          <w:sz w:val="24"/>
          <w:szCs w:val="24"/>
        </w:rPr>
        <w:t xml:space="preserve"> </w:t>
      </w:r>
      <w:r>
        <w:rPr>
          <w:sz w:val="24"/>
          <w:szCs w:val="24"/>
        </w:rPr>
        <w:t>Tentang</w:t>
      </w:r>
      <w:r>
        <w:rPr>
          <w:sz w:val="24"/>
          <w:szCs w:val="24"/>
        </w:rPr>
        <w:t xml:space="preserve"> TVRI JATIM </w:t>
      </w:r>
      <w:r>
        <w:rPr>
          <w:sz w:val="24"/>
          <w:szCs w:val="24"/>
        </w:rPr>
        <w:t>Sebagai</w:t>
      </w:r>
      <w:r>
        <w:rPr>
          <w:sz w:val="24"/>
          <w:szCs w:val="24"/>
        </w:rPr>
        <w:t xml:space="preserve"> Media </w:t>
      </w:r>
      <w:r>
        <w:rPr>
          <w:sz w:val="24"/>
          <w:szCs w:val="24"/>
        </w:rPr>
        <w:t>Penyiaran</w:t>
      </w:r>
      <w:r>
        <w:rPr>
          <w:sz w:val="24"/>
          <w:szCs w:val="24"/>
        </w:rPr>
        <w:t xml:space="preserve"> Publik </w:t>
      </w:r>
      <w:r>
        <w:rPr>
          <w:sz w:val="24"/>
          <w:szCs w:val="24"/>
        </w:rPr>
        <w:t>Lokal</w:t>
      </w:r>
      <w:r>
        <w:rPr>
          <w:sz w:val="24"/>
          <w:szCs w:val="24"/>
        </w:rPr>
        <w:t xml:space="preserve">. </w:t>
      </w:r>
      <w:r>
        <w:rPr>
          <w:i/>
          <w:iCs/>
          <w:sz w:val="24"/>
          <w:szCs w:val="24"/>
        </w:rPr>
        <w:t>Commercium</w:t>
      </w:r>
      <w:r>
        <w:rPr>
          <w:sz w:val="24"/>
          <w:szCs w:val="24"/>
        </w:rPr>
        <w:t xml:space="preserve">, </w:t>
      </w:r>
      <w:r>
        <w:rPr>
          <w:i/>
          <w:iCs/>
          <w:sz w:val="24"/>
          <w:szCs w:val="24"/>
        </w:rPr>
        <w:t>8</w:t>
      </w:r>
      <w:r>
        <w:rPr>
          <w:sz w:val="24"/>
          <w:szCs w:val="24"/>
        </w:rPr>
        <w:t>(1), 34–44.</w:t>
      </w:r>
    </w:p>
    <w:p>
      <w:pPr>
        <w:pStyle w:val="style0"/>
        <w:autoSpaceDE w:val="false"/>
        <w:autoSpaceDN w:val="false"/>
        <w:spacing w:lineRule="auto" w:line="480"/>
        <w:ind w:hanging="480"/>
        <w:rPr>
          <w:sz w:val="24"/>
          <w:szCs w:val="24"/>
        </w:rPr>
      </w:pPr>
      <w:r>
        <w:rPr>
          <w:sz w:val="24"/>
          <w:szCs w:val="24"/>
        </w:rPr>
        <w:t xml:space="preserve">Zada, C., &amp; </w:t>
      </w:r>
      <w:r>
        <w:rPr>
          <w:sz w:val="24"/>
          <w:szCs w:val="24"/>
        </w:rPr>
        <w:t>Sopiana</w:t>
      </w:r>
      <w:r>
        <w:rPr>
          <w:sz w:val="24"/>
          <w:szCs w:val="24"/>
        </w:rPr>
        <w:t xml:space="preserve">, Y. (2021). </w:t>
      </w:r>
      <w:r>
        <w:rPr>
          <w:sz w:val="24"/>
          <w:szCs w:val="24"/>
        </w:rPr>
        <w:t>Penggunaan</w:t>
      </w:r>
      <w:r>
        <w:rPr>
          <w:sz w:val="24"/>
          <w:szCs w:val="24"/>
        </w:rPr>
        <w:t xml:space="preserve"> </w:t>
      </w:r>
      <w:r>
        <w:rPr>
          <w:i/>
          <w:iCs/>
          <w:sz w:val="24"/>
          <w:szCs w:val="24"/>
        </w:rPr>
        <w:t>E-Wallet</w:t>
      </w:r>
      <w:r>
        <w:rPr>
          <w:sz w:val="24"/>
          <w:szCs w:val="24"/>
        </w:rPr>
        <w:t xml:space="preserve"> </w:t>
      </w:r>
      <w:r>
        <w:rPr>
          <w:sz w:val="24"/>
          <w:szCs w:val="24"/>
        </w:rPr>
        <w:t>atau</w:t>
      </w:r>
      <w:r>
        <w:rPr>
          <w:sz w:val="24"/>
          <w:szCs w:val="24"/>
        </w:rPr>
        <w:t xml:space="preserve"> </w:t>
      </w:r>
      <w:r>
        <w:rPr>
          <w:sz w:val="24"/>
          <w:szCs w:val="24"/>
        </w:rPr>
        <w:t>Dompet</w:t>
      </w:r>
      <w:r>
        <w:rPr>
          <w:sz w:val="24"/>
          <w:szCs w:val="24"/>
        </w:rPr>
        <w:t xml:space="preserve"> Digital </w:t>
      </w:r>
      <w:r>
        <w:rPr>
          <w:sz w:val="24"/>
          <w:szCs w:val="24"/>
        </w:rPr>
        <w:t>sebagai</w:t>
      </w:r>
      <w:r>
        <w:rPr>
          <w:sz w:val="24"/>
          <w:szCs w:val="24"/>
        </w:rPr>
        <w:t xml:space="preserve"> Alat </w:t>
      </w:r>
      <w:r>
        <w:rPr>
          <w:sz w:val="24"/>
          <w:szCs w:val="24"/>
        </w:rPr>
        <w:t>Transaksi</w:t>
      </w:r>
      <w:r>
        <w:rPr>
          <w:sz w:val="24"/>
          <w:szCs w:val="24"/>
        </w:rPr>
        <w:t xml:space="preserve"> </w:t>
      </w:r>
      <w:r>
        <w:rPr>
          <w:sz w:val="24"/>
          <w:szCs w:val="24"/>
        </w:rPr>
        <w:t>Pe</w:t>
      </w:r>
      <w:r>
        <w:rPr>
          <w:sz w:val="24"/>
          <w:szCs w:val="24"/>
        </w:rPr>
        <w:t>tidak</w:t>
      </w:r>
      <w:r>
        <w:rPr>
          <w:sz w:val="24"/>
          <w:szCs w:val="24"/>
        </w:rPr>
        <w:t>nti</w:t>
      </w:r>
      <w:r>
        <w:rPr>
          <w:sz w:val="24"/>
          <w:szCs w:val="24"/>
        </w:rPr>
        <w:t xml:space="preserve"> Uang Tunai Bagi UMKM di </w:t>
      </w:r>
      <w:r>
        <w:rPr>
          <w:sz w:val="24"/>
          <w:szCs w:val="24"/>
        </w:rPr>
        <w:t>Kecamatan</w:t>
      </w:r>
      <w:r>
        <w:rPr>
          <w:sz w:val="24"/>
          <w:szCs w:val="24"/>
        </w:rPr>
        <w:t xml:space="preserve"> Banjarmasin Tengah. </w:t>
      </w:r>
      <w:r>
        <w:rPr>
          <w:i/>
          <w:iCs/>
          <w:sz w:val="24"/>
          <w:szCs w:val="24"/>
        </w:rPr>
        <w:t>Jurnal</w:t>
      </w:r>
      <w:r>
        <w:rPr>
          <w:i/>
          <w:iCs/>
          <w:sz w:val="24"/>
          <w:szCs w:val="24"/>
        </w:rPr>
        <w:t xml:space="preserve"> </w:t>
      </w:r>
      <w:r>
        <w:rPr>
          <w:i/>
          <w:iCs/>
          <w:sz w:val="24"/>
          <w:szCs w:val="24"/>
        </w:rPr>
        <w:t>Ilmu</w:t>
      </w:r>
      <w:r>
        <w:rPr>
          <w:i/>
          <w:iCs/>
          <w:sz w:val="24"/>
          <w:szCs w:val="24"/>
        </w:rPr>
        <w:t xml:space="preserve"> Ekonomi Dan Pembangunan</w:t>
      </w:r>
      <w:r>
        <w:rPr>
          <w:sz w:val="24"/>
          <w:szCs w:val="24"/>
        </w:rPr>
        <w:t xml:space="preserve">, </w:t>
      </w:r>
      <w:r>
        <w:rPr>
          <w:i/>
          <w:iCs/>
          <w:sz w:val="24"/>
          <w:szCs w:val="24"/>
        </w:rPr>
        <w:t>4</w:t>
      </w:r>
      <w:r>
        <w:rPr>
          <w:sz w:val="24"/>
          <w:szCs w:val="24"/>
        </w:rPr>
        <w:t>(1), 251–268. https://doi.org/10.1016/j.solener.2019.02.027%0Ahttps://www.golder.com/insights/block-caving-a-viable-alternative/%0A???</w:t>
      </w:r>
    </w:p>
    <w:p>
      <w:pPr>
        <w:pStyle w:val="style0"/>
        <w:autoSpaceDE w:val="false"/>
        <w:autoSpaceDN w:val="false"/>
        <w:spacing w:lineRule="auto" w:line="480"/>
        <w:ind w:hanging="480"/>
        <w:rPr>
          <w:sz w:val="24"/>
          <w:szCs w:val="24"/>
        </w:rPr>
      </w:pPr>
      <w:r>
        <w:rPr>
          <w:sz w:val="24"/>
          <w:szCs w:val="24"/>
        </w:rPr>
        <w:t>Zarkasi</w:t>
      </w:r>
      <w:r>
        <w:rPr>
          <w:sz w:val="24"/>
          <w:szCs w:val="24"/>
        </w:rPr>
        <w:t xml:space="preserve">, A. S., Chao, W. W., &amp; Kunze, J. F. (1994). Subcooled Boiling Heat Transfer Correlation </w:t>
      </w:r>
      <w:r>
        <w:rPr>
          <w:sz w:val="24"/>
          <w:szCs w:val="24"/>
        </w:rPr>
        <w:t>To</w:t>
      </w:r>
      <w:r>
        <w:rPr>
          <w:sz w:val="24"/>
          <w:szCs w:val="24"/>
        </w:rPr>
        <w:t xml:space="preserve"> Calculate The Effects Of Dissolved Gas In Liquid. </w:t>
      </w:r>
      <w:r>
        <w:rPr>
          <w:i/>
          <w:iCs/>
          <w:sz w:val="24"/>
          <w:szCs w:val="24"/>
        </w:rPr>
        <w:t>The 4th International Topical Meeting on Nuclear Thermal Hydraulics, Operation and Safety</w:t>
      </w:r>
      <w:r>
        <w:rPr>
          <w:sz w:val="24"/>
          <w:szCs w:val="24"/>
        </w:rPr>
        <w:t>.</w:t>
      </w:r>
    </w:p>
    <w:p>
      <w:pPr>
        <w:pStyle w:val="style0"/>
        <w:autoSpaceDE w:val="false"/>
        <w:autoSpaceDN w:val="false"/>
        <w:spacing w:lineRule="auto" w:line="480"/>
        <w:ind w:hanging="480"/>
        <w:rPr>
          <w:sz w:val="24"/>
          <w:szCs w:val="24"/>
        </w:rPr>
      </w:pPr>
      <w:r>
        <w:rPr>
          <w:sz w:val="24"/>
          <w:szCs w:val="24"/>
        </w:rPr>
        <w:t xml:space="preserve">Hermawan, S., dan </w:t>
      </w:r>
      <w:r>
        <w:rPr>
          <w:sz w:val="24"/>
          <w:szCs w:val="24"/>
        </w:rPr>
        <w:t>Amirullah</w:t>
      </w:r>
      <w:r>
        <w:rPr>
          <w:sz w:val="24"/>
          <w:szCs w:val="24"/>
        </w:rPr>
        <w:t xml:space="preserve">. 2021. </w:t>
      </w:r>
      <w:r>
        <w:rPr>
          <w:i/>
          <w:sz w:val="24"/>
          <w:szCs w:val="24"/>
        </w:rPr>
        <w:t xml:space="preserve">Metode </w:t>
      </w:r>
      <w:r>
        <w:rPr>
          <w:i/>
          <w:sz w:val="24"/>
          <w:szCs w:val="24"/>
        </w:rPr>
        <w:t>Penelitian</w:t>
      </w:r>
      <w:r>
        <w:rPr>
          <w:i/>
          <w:sz w:val="24"/>
          <w:szCs w:val="24"/>
        </w:rPr>
        <w:t xml:space="preserve"> </w:t>
      </w:r>
      <w:r>
        <w:rPr>
          <w:i/>
          <w:sz w:val="24"/>
          <w:szCs w:val="24"/>
        </w:rPr>
        <w:t>Bisnis</w:t>
      </w:r>
      <w:r>
        <w:rPr>
          <w:sz w:val="24"/>
          <w:szCs w:val="24"/>
        </w:rPr>
        <w:t>. Malang: Media Nusa Creative.</w:t>
      </w:r>
    </w:p>
    <w:p>
      <w:pPr>
        <w:pStyle w:val="style0"/>
        <w:autoSpaceDE w:val="false"/>
        <w:autoSpaceDN w:val="false"/>
        <w:spacing w:lineRule="auto" w:line="480"/>
        <w:ind w:hanging="480"/>
        <w:rPr>
          <w:sz w:val="24"/>
          <w:szCs w:val="24"/>
        </w:rPr>
      </w:pPr>
      <w:r>
        <w:rPr>
          <w:sz w:val="24"/>
          <w:szCs w:val="24"/>
        </w:rPr>
        <w:t>Mardawani</w:t>
      </w:r>
      <w:r>
        <w:rPr>
          <w:sz w:val="24"/>
          <w:szCs w:val="24"/>
        </w:rPr>
        <w:t xml:space="preserve">. 2020. </w:t>
      </w:r>
      <w:r>
        <w:rPr>
          <w:i/>
          <w:sz w:val="24"/>
          <w:szCs w:val="24"/>
        </w:rPr>
        <w:t>Praktis</w:t>
      </w:r>
      <w:r>
        <w:rPr>
          <w:i/>
          <w:sz w:val="24"/>
          <w:szCs w:val="24"/>
        </w:rPr>
        <w:t xml:space="preserve"> </w:t>
      </w:r>
      <w:r>
        <w:rPr>
          <w:i/>
          <w:sz w:val="24"/>
          <w:szCs w:val="24"/>
        </w:rPr>
        <w:t>Penelitian</w:t>
      </w:r>
      <w:r>
        <w:rPr>
          <w:i/>
          <w:sz w:val="24"/>
          <w:szCs w:val="24"/>
        </w:rPr>
        <w:t xml:space="preserve"> </w:t>
      </w:r>
      <w:r>
        <w:rPr>
          <w:i/>
          <w:sz w:val="24"/>
          <w:szCs w:val="24"/>
        </w:rPr>
        <w:t>Kualitatif</w:t>
      </w:r>
      <w:r>
        <w:rPr>
          <w:i/>
          <w:sz w:val="24"/>
          <w:szCs w:val="24"/>
        </w:rPr>
        <w:t xml:space="preserve">: Teori Dasar dan </w:t>
      </w:r>
      <w:r>
        <w:rPr>
          <w:i/>
          <w:sz w:val="24"/>
          <w:szCs w:val="24"/>
        </w:rPr>
        <w:t>Analisis</w:t>
      </w:r>
      <w:r>
        <w:rPr>
          <w:i/>
          <w:sz w:val="24"/>
          <w:szCs w:val="24"/>
        </w:rPr>
        <w:t xml:space="preserve"> Data </w:t>
      </w:r>
      <w:r>
        <w:rPr>
          <w:i/>
          <w:sz w:val="24"/>
          <w:szCs w:val="24"/>
        </w:rPr>
        <w:t>dalam</w:t>
      </w:r>
      <w:r>
        <w:rPr>
          <w:i/>
          <w:sz w:val="24"/>
          <w:szCs w:val="24"/>
        </w:rPr>
        <w:t xml:space="preserve"> </w:t>
      </w:r>
      <w:r>
        <w:rPr>
          <w:i/>
          <w:sz w:val="24"/>
          <w:szCs w:val="24"/>
        </w:rPr>
        <w:t>Perspektif</w:t>
      </w:r>
      <w:r>
        <w:rPr>
          <w:i/>
          <w:sz w:val="24"/>
          <w:szCs w:val="24"/>
        </w:rPr>
        <w:t xml:space="preserve"> </w:t>
      </w:r>
      <w:r>
        <w:rPr>
          <w:i/>
          <w:sz w:val="24"/>
          <w:szCs w:val="24"/>
        </w:rPr>
        <w:t>Kualitatif</w:t>
      </w:r>
      <w:r>
        <w:rPr>
          <w:sz w:val="24"/>
          <w:szCs w:val="24"/>
        </w:rPr>
        <w:t xml:space="preserve">. Yogyakarta: </w:t>
      </w:r>
      <w:r>
        <w:rPr>
          <w:sz w:val="24"/>
          <w:szCs w:val="24"/>
        </w:rPr>
        <w:t>Deepublish</w:t>
      </w:r>
      <w:r>
        <w:rPr>
          <w:sz w:val="24"/>
          <w:szCs w:val="24"/>
        </w:rPr>
        <w:t>.</w:t>
      </w:r>
    </w:p>
    <w:p>
      <w:pPr>
        <w:pStyle w:val="style0"/>
        <w:autoSpaceDE w:val="false"/>
        <w:autoSpaceDN w:val="false"/>
        <w:spacing w:lineRule="auto" w:line="480"/>
        <w:ind w:hanging="480"/>
        <w:rPr>
          <w:sz w:val="24"/>
          <w:szCs w:val="24"/>
        </w:rPr>
      </w:pPr>
      <w:r>
        <w:rPr>
          <w:sz w:val="24"/>
          <w:szCs w:val="24"/>
        </w:rPr>
        <w:t>Normawaty</w:t>
      </w:r>
      <w:r>
        <w:rPr>
          <w:sz w:val="24"/>
          <w:szCs w:val="24"/>
        </w:rPr>
        <w:t xml:space="preserve">. 2022. </w:t>
      </w:r>
      <w:r>
        <w:rPr>
          <w:i/>
          <w:sz w:val="24"/>
          <w:szCs w:val="24"/>
        </w:rPr>
        <w:t xml:space="preserve">Metode </w:t>
      </w:r>
      <w:r>
        <w:rPr>
          <w:i/>
          <w:sz w:val="24"/>
          <w:szCs w:val="24"/>
        </w:rPr>
        <w:t>Penelitian</w:t>
      </w:r>
      <w:r>
        <w:rPr>
          <w:i/>
          <w:sz w:val="24"/>
          <w:szCs w:val="24"/>
        </w:rPr>
        <w:t xml:space="preserve"> </w:t>
      </w:r>
      <w:r>
        <w:rPr>
          <w:i/>
          <w:sz w:val="24"/>
          <w:szCs w:val="24"/>
        </w:rPr>
        <w:t>Sosial</w:t>
      </w:r>
      <w:r>
        <w:rPr>
          <w:sz w:val="24"/>
          <w:szCs w:val="24"/>
        </w:rPr>
        <w:t xml:space="preserve">. Jakarta: Yayasan Kita </w:t>
      </w:r>
      <w:r>
        <w:rPr>
          <w:sz w:val="24"/>
          <w:szCs w:val="24"/>
        </w:rPr>
        <w:t>Menulis</w:t>
      </w:r>
      <w:r>
        <w:rPr>
          <w:sz w:val="24"/>
          <w:szCs w:val="24"/>
        </w:rPr>
        <w:t>.</w:t>
      </w:r>
    </w:p>
    <w:p>
      <w:pPr>
        <w:pStyle w:val="style0"/>
        <w:autoSpaceDE w:val="false"/>
        <w:autoSpaceDN w:val="false"/>
        <w:spacing w:lineRule="auto" w:line="480"/>
        <w:ind w:hanging="480"/>
        <w:rPr>
          <w:sz w:val="24"/>
          <w:szCs w:val="24"/>
        </w:rPr>
      </w:pPr>
      <w:r>
        <w:rPr>
          <w:sz w:val="24"/>
          <w:szCs w:val="24"/>
        </w:rPr>
        <w:t>Rukajat</w:t>
      </w:r>
      <w:r>
        <w:rPr>
          <w:sz w:val="24"/>
          <w:szCs w:val="24"/>
        </w:rPr>
        <w:t xml:space="preserve">, A. 2019. </w:t>
      </w:r>
      <w:r>
        <w:rPr>
          <w:i/>
          <w:sz w:val="24"/>
          <w:szCs w:val="24"/>
        </w:rPr>
        <w:t>Pendekatan</w:t>
      </w:r>
      <w:r>
        <w:rPr>
          <w:i/>
          <w:sz w:val="24"/>
          <w:szCs w:val="24"/>
        </w:rPr>
        <w:t xml:space="preserve"> </w:t>
      </w:r>
      <w:r>
        <w:rPr>
          <w:i/>
          <w:sz w:val="24"/>
          <w:szCs w:val="24"/>
        </w:rPr>
        <w:t>Penelitian</w:t>
      </w:r>
      <w:r>
        <w:rPr>
          <w:i/>
          <w:sz w:val="24"/>
          <w:szCs w:val="24"/>
        </w:rPr>
        <w:t xml:space="preserve"> </w:t>
      </w:r>
      <w:r>
        <w:rPr>
          <w:i/>
          <w:sz w:val="24"/>
          <w:szCs w:val="24"/>
        </w:rPr>
        <w:t>Kualitatif</w:t>
      </w:r>
      <w:r>
        <w:rPr>
          <w:i/>
          <w:sz w:val="24"/>
          <w:szCs w:val="24"/>
        </w:rPr>
        <w:t>: Qualitative Research Approach</w:t>
      </w:r>
      <w:r>
        <w:rPr>
          <w:sz w:val="24"/>
          <w:szCs w:val="24"/>
        </w:rPr>
        <w:t xml:space="preserve">. Yogyakarta: Penerbit </w:t>
      </w:r>
      <w:r>
        <w:rPr>
          <w:sz w:val="24"/>
          <w:szCs w:val="24"/>
        </w:rPr>
        <w:t>Deepublish</w:t>
      </w:r>
      <w:r>
        <w:rPr>
          <w:sz w:val="24"/>
          <w:szCs w:val="24"/>
        </w:rPr>
        <w:t>.</w:t>
      </w:r>
    </w:p>
    <w:p>
      <w:pPr>
        <w:pStyle w:val="style0"/>
        <w:spacing w:lineRule="auto" w:line="240"/>
        <w:ind w:left="709" w:hanging="709"/>
        <w:jc w:val="both"/>
        <w:rPr>
          <w:sz w:val="24"/>
          <w:szCs w:val="24"/>
        </w:rPr>
      </w:pPr>
      <w:r>
        <w:rPr>
          <w:iCs/>
          <w:sz w:val="24"/>
          <w:szCs w:val="24"/>
        </w:rPr>
        <w:t>Sugiyono</w:t>
      </w:r>
      <w:r>
        <w:rPr>
          <w:iCs/>
          <w:sz w:val="24"/>
          <w:szCs w:val="24"/>
        </w:rPr>
        <w:t xml:space="preserve">. </w:t>
      </w:r>
      <w:r>
        <w:rPr>
          <w:iCs/>
          <w:sz w:val="24"/>
          <w:szCs w:val="24"/>
        </w:rPr>
        <w:t>2019</w:t>
      </w:r>
      <w:r>
        <w:rPr>
          <w:iCs/>
          <w:sz w:val="24"/>
          <w:szCs w:val="24"/>
        </w:rPr>
        <w:t xml:space="preserve">. </w:t>
      </w:r>
      <w:r>
        <w:rPr>
          <w:i/>
          <w:iCs/>
          <w:sz w:val="24"/>
          <w:szCs w:val="24"/>
        </w:rPr>
        <w:t xml:space="preserve">Metode </w:t>
      </w:r>
      <w:r>
        <w:rPr>
          <w:i/>
          <w:iCs/>
          <w:sz w:val="24"/>
          <w:szCs w:val="24"/>
        </w:rPr>
        <w:t>Penelitian</w:t>
      </w:r>
      <w:r>
        <w:rPr>
          <w:i/>
          <w:iCs/>
          <w:sz w:val="24"/>
          <w:szCs w:val="24"/>
        </w:rPr>
        <w:t xml:space="preserve"> </w:t>
      </w:r>
      <w:r>
        <w:rPr>
          <w:i/>
          <w:iCs/>
          <w:sz w:val="24"/>
          <w:szCs w:val="24"/>
        </w:rPr>
        <w:t>Kuantitatif</w:t>
      </w:r>
      <w:r>
        <w:rPr>
          <w:i/>
          <w:iCs/>
          <w:sz w:val="24"/>
          <w:szCs w:val="24"/>
        </w:rPr>
        <w:t xml:space="preserve">, </w:t>
      </w:r>
      <w:r>
        <w:rPr>
          <w:i/>
          <w:iCs/>
          <w:sz w:val="24"/>
          <w:szCs w:val="24"/>
        </w:rPr>
        <w:t>Kualitatif</w:t>
      </w:r>
      <w:r>
        <w:rPr>
          <w:i/>
          <w:iCs/>
          <w:sz w:val="24"/>
          <w:szCs w:val="24"/>
        </w:rPr>
        <w:t>, dan R&amp;D</w:t>
      </w:r>
      <w:r>
        <w:rPr>
          <w:iCs/>
          <w:sz w:val="24"/>
          <w:szCs w:val="24"/>
        </w:rPr>
        <w:t xml:space="preserve">. Bandung </w:t>
      </w:r>
      <w:r>
        <w:rPr>
          <w:iCs/>
          <w:sz w:val="24"/>
          <w:szCs w:val="24"/>
        </w:rPr>
        <w:t>Alfabeta</w:t>
      </w:r>
      <w:r>
        <w:rPr>
          <w:iCs/>
          <w:sz w:val="24"/>
          <w:szCs w:val="24"/>
        </w:rPr>
        <w:t>.</w:t>
      </w:r>
    </w:p>
    <w:p>
      <w:pPr>
        <w:pStyle w:val="style0"/>
        <w:spacing w:lineRule="auto" w:line="480"/>
        <w:rPr>
          <w:sz w:val="24"/>
          <w:szCs w:val="24"/>
        </w:rPr>
      </w:pPr>
    </w:p>
    <w:p>
      <w:pPr>
        <w:pStyle w:val="style0"/>
        <w:widowControl w:val="false"/>
        <w:spacing w:after="120" w:lineRule="auto" w:line="240"/>
        <w:ind w:left="480" w:hanging="480"/>
        <w:rPr/>
      </w:pPr>
    </w:p>
    <w:p>
      <w:pPr>
        <w:pStyle w:val="style0"/>
        <w:pBdr>
          <w:left w:val="nil"/>
          <w:right w:val="nil"/>
          <w:top w:val="nil"/>
          <w:bottom w:val="nil"/>
          <w:between w:val="nil"/>
        </w:pBdr>
        <w:tabs>
          <w:tab w:val="left" w:leader="none" w:pos="288"/>
        </w:tabs>
        <w:spacing w:after="120" w:lineRule="auto" w:line="228"/>
        <w:ind w:firstLine="288"/>
        <w:jc w:val="both"/>
        <w:rPr>
          <w:color w:val="000000"/>
        </w:rPr>
      </w:pPr>
    </w:p>
    <w:p>
      <w:pPr>
        <w:pStyle w:val="style0"/>
        <w:pBdr>
          <w:left w:val="nil"/>
          <w:right w:val="nil"/>
          <w:top w:val="nil"/>
          <w:bottom w:val="nil"/>
          <w:between w:val="nil"/>
        </w:pBdr>
        <w:tabs>
          <w:tab w:val="left" w:leader="none" w:pos="288"/>
        </w:tabs>
        <w:spacing w:after="120" w:lineRule="auto" w:line="228"/>
        <w:ind w:firstLine="288"/>
        <w:jc w:val="both"/>
        <w:rPr>
          <w:color w:val="000000"/>
        </w:rPr>
      </w:pPr>
    </w:p>
    <w:p>
      <w:pPr>
        <w:pStyle w:val="style0"/>
        <w:pBdr>
          <w:left w:val="nil"/>
          <w:right w:val="nil"/>
          <w:top w:val="nil"/>
          <w:bottom w:val="nil"/>
          <w:between w:val="nil"/>
        </w:pBdr>
        <w:tabs>
          <w:tab w:val="left" w:leader="none" w:pos="288"/>
        </w:tabs>
        <w:spacing w:after="120" w:lineRule="auto" w:line="228"/>
        <w:ind w:firstLine="288"/>
        <w:jc w:val="both"/>
        <w:rPr>
          <w:color w:val="000000"/>
        </w:rPr>
      </w:pPr>
    </w:p>
    <w:p>
      <w:pPr>
        <w:pStyle w:val="style0"/>
        <w:tabs>
          <w:tab w:val="left" w:leader="none" w:pos="4850"/>
        </w:tabs>
        <w:rPr/>
      </w:pPr>
      <w:r>
        <w:tab/>
      </w:r>
    </w:p>
    <w:sectPr>
      <w:headerReference w:type="even" r:id="rId3"/>
      <w:headerReference w:type="default" r:id="rId4"/>
      <w:footerReference w:type="even" r:id="rId5"/>
      <w:footerReference w:type="default" r:id="rId6"/>
      <w:headerReference w:type="first" r:id="rId7"/>
      <w:footerReference w:type="first" r:id="rId8"/>
      <w:pgSz w:w="11907" w:h="16840" w:orient="portrait"/>
      <w:pgMar w:top="2269" w:right="1134" w:bottom="1418" w:left="141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MS Mincho">
    <w:altName w:val="ＭＳ 明朝"/>
    <w:panose1 w:val="02020609040002080304"/>
    <w:charset w:val="80"/>
    <w:family w:val="modern"/>
    <w:pitch w:val="fixed"/>
    <w:sig w:usb0="E00002FF" w:usb1="6AC7FDFB" w:usb2="08000012" w:usb3="00000000" w:csb0="0002009F" w:csb1="00000000"/>
  </w:font>
  <w:font w:name="Calibri Light">
    <w:altName w:val="Calibri Light"/>
    <w:panose1 w:val="020f0302020002030204"/>
    <w:charset w:val="00"/>
    <w:family w:val="swiss"/>
    <w:pitch w:val="variable"/>
    <w:sig w:usb0="E4002EFF" w:usb1="C200247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Symbol">
    <w:altName w:val="Symbol"/>
    <w:panose1 w:val="05050102010007020507"/>
    <w:charset w:val="02"/>
    <w:family w:val="roman"/>
    <w:pitch w:val="variable"/>
    <w:sig w:usb0="00000000" w:usb1="10000000" w:usb2="00000000" w:usb3="00000000" w:csb0="80000000" w:csb1="00000000"/>
  </w:font>
  <w:font w:name="Georgia">
    <w:altName w:val="Georgia"/>
    <w:panose1 w:val="02040502050004020303"/>
    <w:charset w:val="00"/>
    <w:family w:val="roman"/>
    <w:pitch w:val="variable"/>
    <w:sig w:usb0="00000287" w:usb1="00000000" w:usb2="00000000" w:usb3="00000000" w:csb0="0000009F" w:csb1="00000000"/>
  </w:font>
  <w:font w:name="Aptos Narrow">
    <w:altName w:val="Aptos Narrow"/>
    <w:panose1 w:val="00000000000000000000"/>
    <w:charset w:val="00"/>
    <w:family w:val="swiss"/>
    <w:pitch w:val="variable"/>
    <w:sig w:usb0="20000287" w:usb1="00000003" w:usb2="00000000" w:usb3="00000000" w:csb0="0000019F" w:csb1="00000000"/>
  </w:font>
  <w:font w:name="Calibri">
    <w:altName w:val="Calibri"/>
    <w:panose1 w:val="020f0502020002030204"/>
    <w:charset w:val="00"/>
    <w:family w:val="swiss"/>
    <w:pitch w:val="variable"/>
    <w:sig w:usb0="E4002EFF" w:usb1="C2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395"/>
        <w:tab w:val="center" w:leader="none" w:pos="4680"/>
        <w:tab w:val="right" w:leader="none" w:pos="9360"/>
      </w:tabs>
      <w:rPr>
        <w:color w:val="000000"/>
        <w:sz w:val="18"/>
        <w:szCs w:val="18"/>
      </w:rPr>
    </w:pPr>
    <w:r>
      <w:rPr>
        <w:color w:val="000000"/>
      </w:rPr>
      <w:tab/>
    </w:r>
    <w:r>
      <w:rPr>
        <w:i/>
        <w:color w:val="000000"/>
        <w:sz w:val="18"/>
        <w:szCs w:val="18"/>
      </w:rPr>
      <w:t>First Author et.al (Title of paper shortly….)</w:t>
    </w:r>
    <w:r>
      <w:rPr>
        <w:noProof/>
      </w:rPr>
      <mc:AlternateContent>
        <mc:Choice Requires="wps">
          <w:drawing>
            <wp:anchor distT="0" distB="0" distL="0" distR="0" simplePos="false" relativeHeight="3" behindDoc="false" locked="false" layoutInCell="true" allowOverlap="true">
              <wp:simplePos x="0" y="0"/>
              <wp:positionH relativeFrom="column">
                <wp:posOffset>-38099</wp:posOffset>
              </wp:positionH>
              <wp:positionV relativeFrom="paragraph">
                <wp:posOffset>-152399</wp:posOffset>
              </wp:positionV>
              <wp:extent cx="0" cy="34925"/>
              <wp:effectExtent l="0" t="0" r="0" b="0"/>
              <wp:wrapNone/>
              <wp:docPr id="4101" name="Straight Arrow Connector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4925"/>
                      </a:xfrm>
                      <a:prstGeom prst="straightConnector1"/>
                      <a:ln cmpd="sng" cap="flat" w="34925">
                        <a:solidFill>
                          <a:srgbClr val="000000"/>
                        </a:solidFill>
                        <a:prstDash val="solid"/>
                        <a:miter/>
                        <a:headEnd len="sm" w="sm" type="none"/>
                        <a:tailEnd len="sm" w="sm"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4101" type="#_x0000_t32" filled="f" style="position:absolute;margin-left:-3.0pt;margin-top:-12.0pt;width:0.0pt;height:2.75pt;z-index:3;mso-position-horizontal-relative:text;mso-position-vertical-relative:text;mso-width-relative:page;mso-height-relative:page;mso-wrap-distance-left:0.0pt;mso-wrap-distance-right:0.0pt;visibility:visible;">
              <v:stroke startarrowwidth="narrow" startarrowlength="short" endarrowwidth="narrow" endarrowlength="short" joinstyle="miter" weight="2.75pt"/>
              <v:fill/>
            </v:shape>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395"/>
        <w:tab w:val="center" w:leader="none" w:pos="4680"/>
        <w:tab w:val="right" w:leader="none" w:pos="8788"/>
        <w:tab w:val="right" w:leader="none" w:pos="9360"/>
      </w:tabs>
      <w:rPr>
        <w:color w:val="000000"/>
        <w:sz w:val="18"/>
        <w:szCs w:val="18"/>
      </w:rPr>
    </w:pPr>
    <w:r>
      <w:rPr>
        <w:i/>
        <w:noProof/>
        <w:color w:val="000000"/>
        <w:sz w:val="18"/>
        <w:szCs w:val="18"/>
      </w:rPr>
    </w:r>
    <w:r>
      <w:rPr>
        <w:i/>
        <w:noProof/>
        <w:color w:val="000000"/>
        <w:sz w:val="18"/>
        <w:szCs w:val="18"/>
      </w:rPr>
    </w:r>
    <w:r>
      <w:rPr>
        <w:i/>
        <w:noProof/>
        <w:color w:val="000000"/>
        <w:sz w:val="18"/>
        <w:szCs w:val="18"/>
      </w:rPr>
    </w:r>
    <w:r>
      <w:rPr>
        <w:i/>
        <w:noProof/>
        <w:color w:val="000000"/>
        <w:sz w:val="18"/>
        <w:szCs w:val="18"/>
      </w:rPr>
      <mc:AlternateContent>
        <mc:Choice Requires="wps">
          <w:drawing>
            <wp:inline distL="0" distT="0" distB="0" distR="0">
              <wp:extent cx="0" cy="34925"/>
              <wp:effectExtent l="0" t="0" r="0" b="0"/>
              <wp:docPr id="4102" name="Straight Arrow Connector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4925"/>
                      </a:xfrm>
                      <a:prstGeom prst="straightConnector1"/>
                      <a:ln cmpd="sng" cap="flat" w="34925">
                        <a:solidFill>
                          <a:srgbClr val="000000"/>
                        </a:solidFill>
                        <a:prstDash val="solid"/>
                        <a:miter/>
                        <a:headEnd len="sm" w="sm" type="none"/>
                        <a:tailEnd len="sm" w="sm"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4102" type="#_x0000_t32" filled="f" style="margin-left:0.0pt;margin-top:0.0pt;width:0.0pt;height:2.75pt;mso-wrap-distance-left:0.0pt;mso-wrap-distance-right:0.0pt;visibility:visible;">
              <w10:anchorlock/>
              <v:stroke startarrowwidth="narrow" startarrowlength="short" endarrowwidth="narrow" endarrowlength="short" joinstyle="miter" weight="2.75pt"/>
              <v:fill rotate="true"/>
            </v:shape>
          </w:pict>
        </mc:Fallback>
      </mc:AlternateContent>
    </w:r>
    <w:r>
      <w:rPr>
        <w:i/>
        <w:noProof/>
        <w:color w:val="000000"/>
        <w:sz w:val="18"/>
        <w:szCs w:val="18"/>
      </w:rPr>
    </w:r>
    <w:r>
      <w:rPr>
        <w:i/>
        <w:noProof/>
        <w:color w:val="000000"/>
        <w:sz w:val="18"/>
        <w:szCs w:val="18"/>
      </w:rPr>
    </w:r>
    <w:r>
      <w:rPr>
        <w:i/>
        <w:color w:val="000000"/>
        <w:sz w:val="16"/>
        <w:szCs w:val="16"/>
      </w:rPr>
      <w:tab/>
    </w:r>
    <w:r>
      <w:rPr>
        <w:i/>
        <w:color w:val="000000"/>
        <w:sz w:val="18"/>
        <w:szCs w:val="18"/>
      </w:rPr>
      <w:t>First Author et.al (Title of paper shortly)</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360"/>
      <w:jc w:val="center"/>
      <w:rPr>
        <w:rFonts w:ascii="Calibri" w:cs="Calibri" w:eastAsia="Calibri" w:hAnsi="Calibri"/>
        <w:sz w:val="18"/>
        <w:szCs w:val="18"/>
      </w:rPr>
    </w:pPr>
    <w:r>
      <w:rPr>
        <w:i/>
        <w:noProof/>
        <w:sz w:val="18"/>
        <w:szCs w:val="18"/>
      </w:rPr>
    </w:r>
    <w:r>
      <w:rPr>
        <w:i/>
        <w:noProof/>
        <w:sz w:val="18"/>
        <w:szCs w:val="18"/>
      </w:rPr>
    </w:r>
    <w:r>
      <w:rPr>
        <w:i/>
        <w:noProof/>
        <w:sz w:val="18"/>
        <w:szCs w:val="18"/>
      </w:rPr>
    </w:r>
    <w:r>
      <w:rPr>
        <w:i/>
        <w:noProof/>
        <w:sz w:val="18"/>
        <w:szCs w:val="18"/>
      </w:rPr>
      <mc:AlternateContent>
        <mc:Choice Requires="wps">
          <w:drawing>
            <wp:inline distL="0" distT="0" distB="0" distR="0">
              <wp:extent cx="0" cy="34925"/>
              <wp:effectExtent l="0" t="0" r="0" b="0"/>
              <wp:docPr id="4105" name="Straight Arrow Connector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4925"/>
                      </a:xfrm>
                      <a:prstGeom prst="straightConnector1"/>
                      <a:ln cmpd="sng" cap="flat" w="34925">
                        <a:solidFill>
                          <a:srgbClr val="000000"/>
                        </a:solidFill>
                        <a:prstDash val="solid"/>
                        <a:miter/>
                        <a:headEnd len="sm" w="sm" type="none"/>
                        <a:tailEnd len="sm" w="sm"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4105" type="#_x0000_t32" filled="f" style="margin-left:0.0pt;margin-top:0.0pt;width:0.0pt;height:2.75pt;mso-wrap-distance-left:0.0pt;mso-wrap-distance-right:0.0pt;visibility:visible;">
              <w10:anchorlock/>
              <v:stroke startarrowwidth="narrow" startarrowlength="short" endarrowwidth="narrow" endarrowlength="short" joinstyle="miter" weight="2.75pt"/>
              <v:fill rotate="true"/>
            </v:shape>
          </w:pict>
        </mc:Fallback>
      </mc:AlternateContent>
    </w:r>
    <w:r>
      <w:rPr>
        <w:i/>
        <w:noProof/>
        <w:sz w:val="18"/>
        <w:szCs w:val="18"/>
      </w:rPr>
    </w:r>
    <w:r>
      <w:rPr>
        <w:i/>
        <w:noProof/>
        <w:sz w:val="18"/>
        <w:szCs w:val="18"/>
      </w:rPr>
    </w:r>
    <w:r>
      <w:rPr>
        <w:i/>
        <w:sz w:val="18"/>
        <w:szCs w:val="18"/>
      </w:rPr>
      <w:t>First Author et.al (Title of paper shortly….)</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111"/>
        <w:tab w:val="center" w:leader="none" w:pos="8080"/>
        <w:tab w:val="right" w:leader="none" w:pos="8789"/>
      </w:tabs>
      <w:spacing w:after="0" w:lineRule="auto" w:line="240"/>
      <w:ind w:right="566"/>
      <w:jc w:val="right"/>
      <w:rPr>
        <w:color w:val="0563c1"/>
        <w:sz w:val="18"/>
        <w:szCs w:val="18"/>
      </w:rPr>
    </w:pP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r>
      <w:rPr>
        <w:color w:val="000000"/>
        <w:sz w:val="18"/>
        <w:szCs w:val="18"/>
      </w:rPr>
      <w:tab/>
    </w:r>
    <w:r>
      <w:rPr>
        <w:color w:val="000000"/>
        <w:sz w:val="18"/>
        <w:szCs w:val="18"/>
      </w:rPr>
      <w:t xml:space="preserve">p-ISSN </w:t>
    </w:r>
    <w:r>
      <w:rPr/>
      <w:fldChar w:fldCharType="begin"/>
    </w:r>
    <w:r>
      <w:instrText xml:space="preserve"> HYPERLINK "http://issn.pdii.lipi.go.id/issn.cgi?daftar&amp;1452078037&amp;1&amp;&amp;" </w:instrText>
    </w:r>
    <w:r>
      <w:rPr/>
      <w:fldChar w:fldCharType="separate"/>
    </w:r>
    <w:r>
      <w:rPr>
        <w:color w:val="0563c1"/>
        <w:sz w:val="18"/>
        <w:szCs w:val="18"/>
      </w:rPr>
      <w:t>1693-1378</w:t>
    </w:r>
    <w:r>
      <w:rPr/>
      <w:fldChar w:fldCharType="end"/>
    </w:r>
  </w:p>
  <w:p>
    <w:pPr>
      <w:pStyle w:val="style0"/>
      <w:pBdr>
        <w:left w:val="nil"/>
        <w:right w:val="nil"/>
        <w:top w:val="nil"/>
        <w:bottom w:val="nil"/>
        <w:between w:val="nil"/>
      </w:pBdr>
      <w:tabs>
        <w:tab w:val="center" w:leader="none" w:pos="4111"/>
        <w:tab w:val="center" w:leader="none" w:pos="8080"/>
        <w:tab w:val="right" w:leader="none" w:pos="8789"/>
      </w:tabs>
      <w:spacing w:after="0" w:lineRule="auto" w:line="240"/>
      <w:ind w:right="566"/>
      <w:jc w:val="right"/>
      <w:rPr>
        <w:color w:val="000000"/>
        <w:sz w:val="18"/>
        <w:szCs w:val="18"/>
      </w:rPr>
    </w:pPr>
    <w:r>
      <w:rPr>
        <w:color w:val="000000"/>
        <w:sz w:val="18"/>
        <w:szCs w:val="18"/>
      </w:rPr>
      <w:t xml:space="preserve">e-ISSN </w:t>
    </w:r>
    <w:r>
      <w:rPr/>
      <w:fldChar w:fldCharType="begin"/>
    </w:r>
    <w:r>
      <w:instrText xml:space="preserve"> HYPERLINK "http://issn.pdii.lipi.go.id/issn.cgi?daftar&amp;1452078037&amp;1&amp;&amp;" </w:instrText>
    </w:r>
    <w:r>
      <w:rPr/>
      <w:fldChar w:fldCharType="separate"/>
    </w:r>
    <w:r>
      <w:rPr>
        <w:color w:val="0563c1"/>
        <w:sz w:val="18"/>
        <w:szCs w:val="18"/>
      </w:rPr>
      <w:t>2598-9952</w:t>
    </w:r>
    <w:r>
      <w:rPr/>
      <w:fldChar w:fldCharType="end"/>
    </w:r>
  </w:p>
  <w:p>
    <w:pPr>
      <w:pStyle w:val="style0"/>
      <w:pBdr>
        <w:left w:val="nil"/>
        <w:right w:val="nil"/>
        <w:top w:val="nil"/>
        <w:bottom w:val="nil"/>
        <w:between w:val="nil"/>
      </w:pBdr>
      <w:tabs>
        <w:tab w:val="center" w:leader="none" w:pos="4111"/>
        <w:tab w:val="center" w:leader="none" w:pos="4395"/>
        <w:tab w:val="right" w:leader="none" w:pos="8789"/>
      </w:tabs>
      <w:spacing w:after="0" w:lineRule="auto" w:line="240"/>
      <w:rPr>
        <w:color w:val="000000"/>
        <w:sz w:val="18"/>
        <w:szCs w:val="18"/>
      </w:rPr>
    </w:pPr>
  </w:p>
  <w:p>
    <w:pPr>
      <w:pStyle w:val="style0"/>
      <w:pBdr>
        <w:left w:val="nil"/>
        <w:right w:val="nil"/>
        <w:top w:val="nil"/>
        <w:bottom w:val="nil"/>
        <w:between w:val="nil"/>
      </w:pBdr>
      <w:tabs>
        <w:tab w:val="center" w:leader="none" w:pos="4111"/>
        <w:tab w:val="center" w:leader="none" w:pos="4395"/>
        <w:tab w:val="right" w:leader="none" w:pos="8789"/>
      </w:tabs>
      <w:spacing w:after="0" w:lineRule="auto" w:line="240"/>
      <w:jc w:val="center"/>
      <w:rPr>
        <w:color w:val="000000"/>
        <w:sz w:val="18"/>
        <w:szCs w:val="18"/>
      </w:rPr>
    </w:pPr>
    <w:r>
      <w:rPr>
        <w:color w:val="000000"/>
        <w:sz w:val="18"/>
        <w:szCs w:val="18"/>
      </w:rPr>
      <w:t xml:space="preserve">Equilibrium: </w:t>
    </w:r>
    <w:r>
      <w:rPr>
        <w:color w:val="000000"/>
        <w:sz w:val="18"/>
        <w:szCs w:val="18"/>
      </w:rPr>
      <w:t>Jurnal</w:t>
    </w:r>
    <w:r>
      <w:rPr>
        <w:color w:val="000000"/>
        <w:sz w:val="18"/>
        <w:szCs w:val="18"/>
      </w:rPr>
      <w:t xml:space="preserve"> Ekonomi-</w:t>
    </w:r>
    <w:r>
      <w:rPr>
        <w:color w:val="000000"/>
        <w:sz w:val="18"/>
        <w:szCs w:val="18"/>
      </w:rPr>
      <w:t>Manajemen</w:t>
    </w:r>
    <w:r>
      <w:rPr>
        <w:color w:val="000000"/>
        <w:sz w:val="18"/>
        <w:szCs w:val="18"/>
      </w:rPr>
      <w:t>-</w:t>
    </w:r>
    <w:r>
      <w:rPr>
        <w:color w:val="000000"/>
        <w:sz w:val="18"/>
        <w:szCs w:val="18"/>
      </w:rPr>
      <w:t>Akuntansi</w:t>
    </w:r>
  </w:p>
  <w:p>
    <w:pPr>
      <w:pStyle w:val="style0"/>
      <w:pBdr>
        <w:left w:val="nil"/>
        <w:right w:val="nil"/>
        <w:top w:val="nil"/>
        <w:bottom w:val="nil"/>
        <w:between w:val="nil"/>
      </w:pBdr>
      <w:tabs>
        <w:tab w:val="center" w:leader="none" w:pos="4111"/>
        <w:tab w:val="center" w:leader="none" w:pos="4395"/>
        <w:tab w:val="right" w:leader="none" w:pos="8789"/>
      </w:tabs>
      <w:spacing w:after="0" w:lineRule="auto" w:line="240"/>
      <w:rPr>
        <w:i/>
        <w:color w:val="000000"/>
        <w:sz w:val="18"/>
        <w:szCs w:val="18"/>
      </w:rPr>
    </w:pPr>
    <w:r>
      <w:rPr>
        <w:i/>
        <w:color w:val="000000"/>
        <w:sz w:val="18"/>
        <w:szCs w:val="18"/>
      </w:rPr>
      <w:tab/>
    </w:r>
    <w:r>
      <w:rPr>
        <w:i/>
        <w:color w:val="000000"/>
        <w:sz w:val="18"/>
        <w:szCs w:val="18"/>
      </w:rPr>
      <w:t>Vol. 1, No. 1, April 2024, pp. xx-xx</w:t>
    </w:r>
  </w:p>
  <w:p>
    <w:pPr>
      <w:pStyle w:val="style0"/>
      <w:pBdr>
        <w:left w:val="nil"/>
        <w:right w:val="nil"/>
        <w:top w:val="nil"/>
        <w:bottom w:val="nil"/>
        <w:between w:val="nil"/>
      </w:pBdr>
      <w:tabs>
        <w:tab w:val="center" w:leader="none" w:pos="4111"/>
        <w:tab w:val="center" w:leader="none" w:pos="4395"/>
        <w:tab w:val="right" w:leader="none" w:pos="8789"/>
      </w:tabs>
      <w:spacing w:after="0" w:lineRule="auto" w:line="240"/>
      <w:rPr>
        <w:i/>
        <w:color w:val="000000"/>
        <w:sz w:val="18"/>
        <w:szCs w:val="18"/>
      </w:rPr>
    </w:pPr>
    <w:r>
      <w:rPr>
        <w:i/>
        <w:noProof/>
        <w:color w:val="000000"/>
        <w:sz w:val="18"/>
        <w:szCs w:val="18"/>
      </w:rPr>
    </w:r>
    <w:r>
      <w:rPr>
        <w:i/>
        <w:noProof/>
        <w:color w:val="000000"/>
        <w:sz w:val="18"/>
        <w:szCs w:val="18"/>
      </w:rPr>
    </w:r>
    <w:r>
      <w:rPr>
        <w:i/>
        <w:noProof/>
        <w:color w:val="000000"/>
        <w:sz w:val="18"/>
        <w:szCs w:val="18"/>
      </w:rPr>
    </w:r>
    <w:r>
      <w:rPr>
        <w:i/>
        <w:noProof/>
        <w:color w:val="000000"/>
        <w:sz w:val="18"/>
        <w:szCs w:val="18"/>
      </w:rPr>
      <mc:AlternateContent>
        <mc:Choice Requires="wps">
          <w:drawing>
            <wp:inline distL="0" distT="0" distB="0" distR="0">
              <wp:extent cx="0" cy="34925"/>
              <wp:effectExtent l="0" t="0" r="0" b="0"/>
              <wp:docPr id="4097" name="Straight Arrow Connector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4925"/>
                      </a:xfrm>
                      <a:prstGeom prst="straightConnector1"/>
                      <a:ln cmpd="sng" cap="flat" w="34925">
                        <a:solidFill>
                          <a:srgbClr val="000000"/>
                        </a:solidFill>
                        <a:prstDash val="solid"/>
                        <a:miter/>
                        <a:headEnd len="sm" w="sm" type="none"/>
                        <a:tailEnd len="sm" w="sm"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4097" type="#_x0000_t32" filled="f" style="margin-left:0.0pt;margin-top:0.0pt;width:0.0pt;height:2.75pt;mso-wrap-distance-left:0.0pt;mso-wrap-distance-right:0.0pt;visibility:visible;">
              <w10:anchorlock/>
              <v:stroke startarrowwidth="narrow" startarrowlength="short" endarrowwidth="narrow" endarrowlength="short" joinstyle="miter" weight="2.75pt"/>
              <v:fill rotate="true"/>
            </v:shape>
          </w:pict>
        </mc:Fallback>
      </mc:AlternateContent>
    </w:r>
    <w:r>
      <w:rPr>
        <w:i/>
        <w:noProof/>
        <w:color w:val="000000"/>
        <w:sz w:val="18"/>
        <w:szCs w:val="18"/>
      </w:rPr>
    </w:r>
    <w:r>
      <w:rPr>
        <w:i/>
        <w:noProof/>
        <w:color w:val="000000"/>
        <w:sz w:val="18"/>
        <w:szCs w:val="18"/>
      </w:rPr>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111"/>
        <w:tab w:val="center" w:leader="none" w:pos="4395"/>
        <w:tab w:val="right" w:leader="none" w:pos="8789"/>
      </w:tabs>
      <w:spacing w:after="0" w:lineRule="auto" w:line="240"/>
      <w:rPr>
        <w:color w:val="000000"/>
        <w:sz w:val="18"/>
        <w:szCs w:val="18"/>
      </w:rPr>
    </w:pPr>
  </w:p>
  <w:p>
    <w:pPr>
      <w:pStyle w:val="style0"/>
      <w:pBdr>
        <w:left w:val="nil"/>
        <w:right w:val="nil"/>
        <w:top w:val="nil"/>
        <w:bottom w:val="nil"/>
        <w:between w:val="nil"/>
      </w:pBdr>
      <w:tabs>
        <w:tab w:val="center" w:leader="none" w:pos="4111"/>
        <w:tab w:val="center" w:leader="none" w:pos="4395"/>
        <w:tab w:val="right" w:leader="none" w:pos="8789"/>
      </w:tabs>
      <w:spacing w:after="0" w:lineRule="auto" w:line="240"/>
      <w:rPr>
        <w:color w:val="0563c1"/>
        <w:sz w:val="18"/>
        <w:szCs w:val="18"/>
      </w:rPr>
    </w:pPr>
    <w:r>
      <w:rPr>
        <w:color w:val="000000"/>
        <w:sz w:val="18"/>
        <w:szCs w:val="18"/>
      </w:rPr>
      <w:t xml:space="preserve">p-ISSN </w:t>
    </w:r>
    <w:r>
      <w:rPr/>
      <w:fldChar w:fldCharType="begin"/>
    </w:r>
    <w:r>
      <w:instrText xml:space="preserve"> HYPERLINK "http://issn.pdii.lipi.go.id/issn.cgi?daftar&amp;1452078037&amp;1&amp;&amp;" </w:instrText>
    </w:r>
    <w:r>
      <w:rPr/>
      <w:fldChar w:fldCharType="separate"/>
    </w:r>
    <w:r>
      <w:rPr>
        <w:color w:val="0563c1"/>
        <w:sz w:val="18"/>
        <w:szCs w:val="18"/>
      </w:rPr>
      <w:t>1693-1378</w:t>
    </w:r>
    <w:r>
      <w:rPr/>
      <w:fldChar w:fldCharType="end"/>
    </w:r>
  </w:p>
  <w:p>
    <w:pPr>
      <w:pStyle w:val="style0"/>
      <w:pBdr>
        <w:left w:val="nil"/>
        <w:right w:val="nil"/>
        <w:top w:val="nil"/>
        <w:bottom w:val="nil"/>
        <w:between w:val="nil"/>
      </w:pBdr>
      <w:tabs>
        <w:tab w:val="center" w:leader="none" w:pos="4111"/>
        <w:tab w:val="center" w:leader="none" w:pos="4395"/>
        <w:tab w:val="right" w:leader="none" w:pos="8789"/>
      </w:tabs>
      <w:spacing w:after="0" w:lineRule="auto" w:line="240"/>
      <w:rPr>
        <w:color w:val="000000"/>
        <w:sz w:val="18"/>
        <w:szCs w:val="18"/>
      </w:rPr>
    </w:pPr>
    <w:r>
      <w:rPr>
        <w:color w:val="000000"/>
        <w:sz w:val="18"/>
        <w:szCs w:val="18"/>
      </w:rPr>
      <w:t xml:space="preserve">p-ISSN </w:t>
    </w:r>
    <w:r>
      <w:rPr/>
      <w:fldChar w:fldCharType="begin"/>
    </w:r>
    <w:r>
      <w:instrText xml:space="preserve"> HYPERLINK "http://issn.pdii.lipi.go.id/issn.cgi?daftar&amp;1452078037&amp;1&amp;&amp;" </w:instrText>
    </w:r>
    <w:r>
      <w:rPr/>
      <w:fldChar w:fldCharType="separate"/>
    </w:r>
    <w:r>
      <w:rPr>
        <w:color w:val="0563c1"/>
        <w:sz w:val="18"/>
        <w:szCs w:val="18"/>
      </w:rPr>
      <w:t>2598-9952</w:t>
    </w:r>
    <w:r>
      <w:rPr/>
      <w:fldChar w:fldCharType="end"/>
    </w:r>
    <w:r>
      <w:rPr>
        <w:color w:val="000000"/>
        <w:sz w:val="18"/>
        <w:szCs w:val="18"/>
      </w:rPr>
      <w:tab/>
    </w:r>
  </w:p>
  <w:p>
    <w:pPr>
      <w:pStyle w:val="style0"/>
      <w:pBdr>
        <w:left w:val="nil"/>
        <w:right w:val="nil"/>
        <w:top w:val="nil"/>
        <w:bottom w:val="nil"/>
        <w:between w:val="nil"/>
      </w:pBdr>
      <w:tabs>
        <w:tab w:val="center" w:leader="none" w:pos="4111"/>
        <w:tab w:val="right" w:leader="none" w:pos="8789"/>
      </w:tabs>
      <w:spacing w:after="0" w:lineRule="auto" w:line="240"/>
      <w:ind w:firstLine="2410"/>
      <w:rPr>
        <w:color w:val="000000"/>
        <w:sz w:val="18"/>
        <w:szCs w:val="18"/>
      </w:rPr>
    </w:pPr>
    <w:r>
      <w:rPr>
        <w:color w:val="000000"/>
        <w:sz w:val="18"/>
        <w:szCs w:val="18"/>
      </w:rPr>
      <w:t xml:space="preserve">Equilibrium: </w:t>
    </w:r>
    <w:r>
      <w:rPr>
        <w:color w:val="000000"/>
        <w:sz w:val="18"/>
        <w:szCs w:val="18"/>
      </w:rPr>
      <w:t>Jurnal</w:t>
    </w:r>
    <w:r>
      <w:rPr>
        <w:color w:val="000000"/>
        <w:sz w:val="18"/>
        <w:szCs w:val="18"/>
      </w:rPr>
      <w:t xml:space="preserve"> Ekonomi-</w:t>
    </w:r>
    <w:r>
      <w:rPr>
        <w:color w:val="000000"/>
        <w:sz w:val="18"/>
        <w:szCs w:val="18"/>
      </w:rPr>
      <w:t>Manajemen</w:t>
    </w:r>
    <w:r>
      <w:rPr>
        <w:color w:val="000000"/>
        <w:sz w:val="18"/>
        <w:szCs w:val="18"/>
      </w:rPr>
      <w:t>-</w:t>
    </w:r>
    <w:r>
      <w:rPr>
        <w:color w:val="000000"/>
        <w:sz w:val="18"/>
        <w:szCs w:val="18"/>
      </w:rPr>
      <w:t>Akuntansi</w:t>
    </w:r>
    <w:r>
      <w:rPr>
        <w:color w:val="000000"/>
        <w:sz w:val="18"/>
        <w:szCs w:val="18"/>
      </w:rPr>
      <w:tab/>
    </w:r>
    <w:r>
      <w:rPr>
        <w:b/>
        <w:color w:val="000000"/>
      </w:rPr>
      <w:fldChar w:fldCharType="begin"/>
    </w:r>
    <w:r>
      <w:rPr>
        <w:b/>
        <w:color w:val="000000"/>
      </w:rPr>
      <w:instrText>PAGE</w:instrText>
    </w:r>
    <w:r>
      <w:rPr>
        <w:b/>
        <w:color w:val="000000"/>
      </w:rPr>
      <w:fldChar w:fldCharType="separate"/>
    </w:r>
    <w:r>
      <w:rPr>
        <w:b/>
        <w:noProof/>
        <w:color w:val="000000"/>
      </w:rPr>
      <w:t>3</w:t>
    </w:r>
    <w:r>
      <w:rPr>
        <w:b/>
        <w:color w:val="000000"/>
      </w:rPr>
      <w:fldChar w:fldCharType="end"/>
    </w:r>
  </w:p>
  <w:p>
    <w:pPr>
      <w:pStyle w:val="style0"/>
      <w:pBdr>
        <w:left w:val="nil"/>
        <w:right w:val="nil"/>
        <w:top w:val="nil"/>
        <w:bottom w:val="nil"/>
        <w:between w:val="nil"/>
      </w:pBdr>
      <w:tabs>
        <w:tab w:val="center" w:leader="none" w:pos="4111"/>
        <w:tab w:val="right" w:leader="none" w:pos="8789"/>
      </w:tabs>
      <w:spacing w:after="0" w:lineRule="auto" w:line="240"/>
      <w:rPr>
        <w:i/>
        <w:color w:val="000000"/>
        <w:sz w:val="18"/>
        <w:szCs w:val="18"/>
      </w:rPr>
    </w:pPr>
    <w:r>
      <w:rPr>
        <w:color w:val="000000"/>
        <w:sz w:val="18"/>
        <w:szCs w:val="18"/>
      </w:rPr>
      <w:tab/>
    </w:r>
    <w:r>
      <w:rPr>
        <w:color w:val="000000"/>
        <w:sz w:val="18"/>
        <w:szCs w:val="18"/>
      </w:rPr>
      <w:t xml:space="preserve">          </w:t>
    </w:r>
    <w:r>
      <w:rPr>
        <w:i/>
        <w:color w:val="000000"/>
        <w:sz w:val="18"/>
        <w:szCs w:val="18"/>
      </w:rPr>
      <w:t>Vol. 1, No. 1, April 2024, pp. xx-xx</w:t>
    </w:r>
    <w:r>
      <w:rPr>
        <w:i/>
        <w:noProof/>
        <w:color w:val="000000"/>
        <w:sz w:val="18"/>
        <w:szCs w:val="18"/>
      </w:rPr>
    </w:r>
    <w:r>
      <w:rPr>
        <w:i/>
        <w:noProof/>
        <w:color w:val="000000"/>
        <w:sz w:val="18"/>
        <w:szCs w:val="18"/>
      </w:rPr>
    </w:r>
    <w:r>
      <w:rPr>
        <w:i/>
        <w:noProof/>
        <w:color w:val="000000"/>
        <w:sz w:val="18"/>
        <w:szCs w:val="18"/>
      </w:rPr>
    </w:r>
    <w:r>
      <w:rPr>
        <w:i/>
        <w:noProof/>
        <w:color w:val="000000"/>
        <w:sz w:val="18"/>
        <w:szCs w:val="18"/>
      </w:rPr>
      <mc:AlternateContent>
        <mc:Choice Requires="wps">
          <w:drawing>
            <wp:inline distL="0" distT="0" distB="0" distR="0">
              <wp:extent cx="0" cy="34925"/>
              <wp:effectExtent l="0" t="0" r="0" b="0"/>
              <wp:docPr id="4099" name="Straight Arrow Connector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4925"/>
                      </a:xfrm>
                      <a:prstGeom prst="straightConnector1"/>
                      <a:ln cmpd="sng" cap="flat" w="34925">
                        <a:solidFill>
                          <a:srgbClr val="000000"/>
                        </a:solidFill>
                        <a:prstDash val="solid"/>
                        <a:miter/>
                        <a:headEnd len="sm" w="sm" type="none"/>
                        <a:tailEnd len="sm" w="sm"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4099" type="#_x0000_t32" filled="f" style="margin-left:0.0pt;margin-top:0.0pt;width:0.0pt;height:2.75pt;mso-wrap-distance-left:0.0pt;mso-wrap-distance-right:0.0pt;visibility:visible;">
              <w10:anchorlock/>
              <v:stroke startarrowwidth="narrow" startarrowlength="short" endarrowwidth="narrow" endarrowlength="short" joinstyle="miter" weight="2.75pt"/>
              <v:fill rotate="true"/>
            </v:shape>
          </w:pict>
        </mc:Fallback>
      </mc:AlternateContent>
    </w:r>
    <w:r>
      <w:rPr>
        <w:i/>
        <w:noProof/>
        <w:color w:val="000000"/>
        <w:sz w:val="18"/>
        <w:szCs w:val="18"/>
      </w:rPr>
    </w:r>
    <w:r>
      <w:rPr>
        <w:i/>
        <w:noProof/>
        <w:color w:val="000000"/>
        <w:sz w:val="18"/>
        <w:szCs w:val="18"/>
      </w:rPr>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111"/>
        <w:tab w:val="center" w:leader="none" w:pos="8222"/>
        <w:tab w:val="right" w:leader="none" w:pos="8789"/>
      </w:tabs>
      <w:spacing w:after="0" w:lineRule="auto" w:line="240"/>
      <w:rPr>
        <w:color w:val="0563c1"/>
        <w:sz w:val="18"/>
        <w:szCs w:val="18"/>
      </w:rPr>
    </w:pPr>
    <w:r>
      <w:rPr>
        <w:color w:val="000000"/>
        <w:sz w:val="18"/>
        <w:szCs w:val="18"/>
      </w:rPr>
      <w:t xml:space="preserve">p-ISSN </w:t>
    </w:r>
    <w:r>
      <w:rPr/>
      <w:fldChar w:fldCharType="begin"/>
    </w:r>
    <w:r>
      <w:instrText xml:space="preserve"> HYPERLINK "http://issn.pdii.lipi.go.id/issn.cgi?daftar&amp;1452078037&amp;1&amp;&amp;" </w:instrText>
    </w:r>
    <w:r>
      <w:rPr/>
      <w:fldChar w:fldCharType="separate"/>
    </w:r>
    <w:r>
      <w:rPr>
        <w:color w:val="0563c1"/>
        <w:sz w:val="18"/>
        <w:szCs w:val="18"/>
      </w:rPr>
      <w:t>1693-1378</w:t>
    </w:r>
    <w:r>
      <w:rPr/>
      <w:fldChar w:fldCharType="end"/>
    </w:r>
  </w:p>
  <w:p>
    <w:pPr>
      <w:pStyle w:val="style0"/>
      <w:pBdr>
        <w:left w:val="nil"/>
        <w:right w:val="nil"/>
        <w:top w:val="nil"/>
        <w:bottom w:val="nil"/>
        <w:between w:val="nil"/>
      </w:pBdr>
      <w:tabs>
        <w:tab w:val="center" w:leader="none" w:pos="4111"/>
        <w:tab w:val="center" w:leader="none" w:pos="8222"/>
        <w:tab w:val="right" w:leader="none" w:pos="8789"/>
      </w:tabs>
      <w:spacing w:after="0" w:lineRule="auto" w:line="240"/>
      <w:rPr>
        <w:color w:val="000000"/>
        <w:sz w:val="18"/>
        <w:szCs w:val="18"/>
      </w:rPr>
    </w:pPr>
    <w:r>
      <w:rPr>
        <w:color w:val="000000"/>
        <w:sz w:val="18"/>
        <w:szCs w:val="18"/>
      </w:rPr>
      <w:t xml:space="preserve">e-ISSN </w:t>
    </w:r>
    <w:r>
      <w:rPr/>
      <w:fldChar w:fldCharType="begin"/>
    </w:r>
    <w:r>
      <w:instrText xml:space="preserve"> HYPERLINK "http://issn.pdii.lipi.go.id/issn.cgi?daftar&amp;1452078037&amp;1&amp;&amp;" </w:instrText>
    </w:r>
    <w:r>
      <w:rPr/>
      <w:fldChar w:fldCharType="separate"/>
    </w:r>
    <w:r>
      <w:rPr>
        <w:color w:val="0563c1"/>
        <w:sz w:val="18"/>
        <w:szCs w:val="18"/>
      </w:rPr>
      <w:t>2598-9952</w:t>
    </w:r>
    <w:r>
      <w:rPr/>
      <w:fldChar w:fldCharType="end"/>
    </w:r>
  </w:p>
  <w:p>
    <w:pPr>
      <w:pStyle w:val="style0"/>
      <w:pBdr>
        <w:left w:val="nil"/>
        <w:right w:val="nil"/>
        <w:top w:val="nil"/>
        <w:bottom w:val="nil"/>
        <w:between w:val="nil"/>
      </w:pBdr>
      <w:tabs>
        <w:tab w:val="center" w:leader="none" w:pos="4111"/>
        <w:tab w:val="right" w:leader="none" w:pos="8789"/>
      </w:tabs>
      <w:spacing w:after="0" w:lineRule="auto" w:line="240"/>
      <w:ind w:left="2694"/>
      <w:rPr>
        <w:color w:val="000000"/>
        <w:sz w:val="18"/>
        <w:szCs w:val="18"/>
      </w:rPr>
    </w:pPr>
    <w:r>
      <w:rPr>
        <w:color w:val="000000"/>
        <w:sz w:val="18"/>
        <w:szCs w:val="18"/>
      </w:rPr>
      <w:t>Vol. 1, No. 1, April 2024, pp. xx-xx</w:t>
    </w:r>
    <w:r>
      <w:rPr>
        <w:color w:val="000000"/>
        <w:sz w:val="18"/>
        <w:szCs w:val="18"/>
      </w:rPr>
      <w:tab/>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noProof/>
      </w:rPr>
      <w:drawing>
        <wp:anchor distT="0" distB="0" distL="0" distR="0" simplePos="false" relativeHeight="2" behindDoc="true" locked="false" layoutInCell="true" allowOverlap="true">
          <wp:simplePos x="0" y="0"/>
          <wp:positionH relativeFrom="column">
            <wp:posOffset>-335434</wp:posOffset>
          </wp:positionH>
          <wp:positionV relativeFrom="paragraph">
            <wp:posOffset>368322</wp:posOffset>
          </wp:positionV>
          <wp:extent cx="6610350" cy="1062652"/>
          <wp:effectExtent l="0" t="0" r="0" b="0"/>
          <wp:wrapNone/>
          <wp:docPr id="4104"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1" cstate="print"/>
                  <a:srcRect l="0" t="0" r="0" b="0"/>
                  <a:stretch/>
                </pic:blipFill>
                <pic:spPr>
                  <a:xfrm rot="0">
                    <a:off x="0" y="0"/>
                    <a:ext cx="6610350" cy="1062652"/>
                  </a:xfrm>
                  <a:prstGeom prst="rect"/>
                  <a:ln cmpd="sng" cap="flat" w="9525">
                    <a:solidFill>
                      <a:srgbClr val="000000"/>
                    </a:solidFill>
                    <a:prstDash val="solid"/>
                    <a:round/>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CCAF8C4"/>
    <w:lvl w:ilvl="0">
      <w:start w:val="1"/>
      <w:numFmt w:val="decimal"/>
      <w:pStyle w:val="style4117"/>
      <w:lvlText w:val="3.%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10864B44"/>
    <w:lvl w:ilvl="0">
      <w:start w:val="1"/>
      <w:numFmt w:val="decimal"/>
      <w:pStyle w:val="style4107"/>
      <w:lvlText w:val="%1."/>
      <w:lvlJc w:val="left"/>
      <w:pPr>
        <w:ind w:left="360" w:hanging="360"/>
      </w:pPr>
      <w:rPr>
        <w:smallCaps w:val="false"/>
        <w:color w:val="000000"/>
        <w:sz w:val="24"/>
        <w:szCs w:val="24"/>
        <w:vertAlign w:val="baseline"/>
      </w:rPr>
    </w:lvl>
    <w:lvl w:ilvl="1">
      <w:start w:val="1"/>
      <w:numFmt w:val="upperLetter"/>
      <w:lvlText w:val="%2."/>
      <w:lvlJc w:val="left"/>
      <w:pPr>
        <w:ind w:left="288" w:hanging="288"/>
      </w:pPr>
      <w:rPr>
        <w:rFonts w:ascii="Times New Roman" w:cs="Times New Roman" w:eastAsia="Times New Roman" w:hAnsi="Times New Roman"/>
        <w:b w:val="false"/>
        <w:i/>
        <w:smallCaps w:val="false"/>
        <w:color w:val="000000"/>
        <w:sz w:val="20"/>
        <w:szCs w:val="20"/>
        <w:vertAlign w:val="baseline"/>
      </w:rPr>
    </w:lvl>
    <w:lvl w:ilvl="2">
      <w:start w:val="1"/>
      <w:numFmt w:val="decimal"/>
      <w:lvlText w:val="%3)"/>
      <w:lvlJc w:val="left"/>
      <w:pPr>
        <w:ind w:left="0" w:firstLine="180"/>
      </w:pPr>
      <w:rPr>
        <w:rFonts w:ascii="Times New Roman" w:cs="Times New Roman" w:eastAsia="Times New Roman" w:hAnsi="Times New Roman"/>
        <w:b w:val="false"/>
        <w:i/>
        <w:smallCaps w:val="false"/>
        <w:color w:val="000000"/>
        <w:sz w:val="20"/>
        <w:szCs w:val="20"/>
        <w:vertAlign w:val="baseline"/>
      </w:rPr>
    </w:lvl>
    <w:lvl w:ilvl="3">
      <w:start w:val="1"/>
      <w:numFmt w:val="lowerLetter"/>
      <w:lvlText w:val="%4)"/>
      <w:lvlJc w:val="left"/>
      <w:pPr>
        <w:ind w:left="0" w:firstLine="360"/>
      </w:pPr>
      <w:rPr>
        <w:rFonts w:ascii="Times New Roman" w:cs="Times New Roman" w:eastAsia="Times New Roman" w:hAnsi="Times New Roman"/>
        <w:b w:val="false"/>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2">
    <w:nsid w:val="00000002"/>
    <w:multiLevelType w:val="multilevel"/>
    <w:tmpl w:val="D5E67EF6"/>
    <w:lvl w:ilvl="0">
      <w:start w:val="4"/>
      <w:numFmt w:val="decimal"/>
      <w:pStyle w:val="style1"/>
      <w:lvlText w:val="%1."/>
      <w:lvlJc w:val="left"/>
      <w:pPr>
        <w:ind w:left="360" w:hanging="360"/>
      </w:pPr>
    </w:lvl>
    <w:lvl w:ilvl="1">
      <w:start w:val="1"/>
      <w:numFmt w:val="decimal"/>
      <w:lvlText w:val="%1.%2."/>
      <w:lvlJc w:val="left"/>
      <w:pPr>
        <w:ind w:left="360" w:hanging="360"/>
      </w:pPr>
    </w:lvl>
    <w:lvl w:ilvl="2">
      <w:start w:val="1"/>
      <w:numFmt w:val="decimal"/>
      <w:pStyle w:val="style3"/>
      <w:lvlText w:val="%1.%2.%3."/>
      <w:lvlJc w:val="left"/>
      <w:pPr>
        <w:ind w:left="720" w:hanging="720"/>
      </w:pPr>
    </w:lvl>
    <w:lvl w:ilvl="3">
      <w:start w:val="1"/>
      <w:numFmt w:val="decimal"/>
      <w:pStyle w:val="style4"/>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0000003"/>
    <w:multiLevelType w:val="multilevel"/>
    <w:tmpl w:val="3A0C51E6"/>
    <w:lvl w:ilvl="0">
      <w:start w:val="3"/>
      <w:numFmt w:val="decimal"/>
      <w:pStyle w:val="style4114"/>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0000004"/>
    <w:multiLevelType w:val="multilevel"/>
    <w:tmpl w:val="4FB068E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0000005"/>
    <w:multiLevelType w:val="hybridMultilevel"/>
    <w:tmpl w:val="F4701E1E"/>
    <w:lvl w:ilvl="0" w:tplc="C3E48D84">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multilevel"/>
    <w:tmpl w:val="A0F2ED58"/>
    <w:lvl w:ilvl="0">
      <w:start w:val="2"/>
      <w:numFmt w:val="decimal"/>
      <w:pStyle w:val="style2"/>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0000007"/>
    <w:multiLevelType w:val="multilevel"/>
    <w:tmpl w:val="0A48C112"/>
    <w:lvl w:ilvl="0">
      <w:start w:val="1"/>
      <w:numFmt w:val="decimal"/>
      <w:pStyle w:val="style4129"/>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8">
    <w:nsid w:val="00000008"/>
    <w:multiLevelType w:val="hybridMultilevel"/>
    <w:tmpl w:val="ED489BD0"/>
    <w:lvl w:ilvl="0" w:tplc="C3E48D84">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9"/>
    <w:multiLevelType w:val="multilevel"/>
    <w:tmpl w:val="24DA40AE"/>
    <w:lvl w:ilvl="0">
      <w:start w:val="5"/>
      <w:numFmt w:val="decimal"/>
      <w:pStyle w:val="style412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1"/>
  </w:num>
  <w:num w:numId="4">
    <w:abstractNumId w:val="3"/>
  </w:num>
  <w:num w:numId="5">
    <w:abstractNumId w:val="0"/>
  </w:num>
  <w:num w:numId="6">
    <w:abstractNumId w:val="9"/>
  </w:num>
  <w:num w:numId="7">
    <w:abstractNumId w:val="7"/>
  </w:num>
  <w:num w:numId="8">
    <w:abstractNumId w:val="5"/>
  </w:num>
  <w:num w:numId="9">
    <w:abstractNumId w:val="8"/>
  </w:num>
  <w:num w:numId="10">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2"/>
        <w:szCs w:val="22"/>
        <w:lang w:val="en-US" w:bidi="ar-SA" w:eastAsia="id-ID"/>
      </w:rPr>
    </w:rPrDefault>
    <w:pPrDefault>
      <w:pPr>
        <w:spacing w:after="160" w:lineRule="auto" w:line="259"/>
      </w:pPr>
    </w:pPrDefault>
  </w:docDefaults>
  <w:style w:type="paragraph" w:default="1" w:styleId="style0">
    <w:name w:val="Normal"/>
    <w:next w:val="style0"/>
    <w:qFormat/>
    <w:pPr/>
    <w:rPr>
      <w:lang w:eastAsia="en-US"/>
    </w:rPr>
  </w:style>
  <w:style w:type="paragraph" w:styleId="style1">
    <w:name w:val="heading 1"/>
    <w:basedOn w:val="style0"/>
    <w:next w:val="style0"/>
    <w:link w:val="style4101"/>
    <w:qFormat/>
    <w:uiPriority w:val="9"/>
    <w:pPr>
      <w:keepNext/>
      <w:keepLines/>
      <w:numPr>
        <w:ilvl w:val="0"/>
        <w:numId w:val="1"/>
      </w:numPr>
      <w:tabs>
        <w:tab w:val="left" w:leader="none" w:pos="216"/>
      </w:tabs>
      <w:spacing w:before="360" w:after="80" w:lineRule="auto" w:line="240"/>
      <w:outlineLvl w:val="0"/>
    </w:pPr>
    <w:rPr>
      <w:rFonts w:eastAsia="MS Mincho"/>
      <w:b/>
      <w:sz w:val="24"/>
      <w:szCs w:val="20"/>
      <w:lang w:eastAsia="zh-CN"/>
    </w:rPr>
  </w:style>
  <w:style w:type="paragraph" w:styleId="style2">
    <w:name w:val="heading 2"/>
    <w:basedOn w:val="style0"/>
    <w:next w:val="style0"/>
    <w:link w:val="style4100"/>
    <w:qFormat/>
    <w:uiPriority w:val="9"/>
    <w:pPr>
      <w:keepNext/>
      <w:keepLines/>
      <w:numPr>
        <w:ilvl w:val="0"/>
        <w:numId w:val="2"/>
      </w:numPr>
      <w:tabs>
        <w:tab w:val="left" w:leader="none" w:pos="454"/>
      </w:tabs>
      <w:spacing w:before="120" w:after="60" w:lineRule="auto" w:line="240"/>
      <w:outlineLvl w:val="1"/>
    </w:pPr>
    <w:rPr>
      <w:rFonts w:eastAsia="MS Mincho"/>
      <w:b/>
      <w:iCs/>
      <w:szCs w:val="20"/>
      <w:lang w:eastAsia="zh-CN"/>
    </w:rPr>
  </w:style>
  <w:style w:type="paragraph" w:styleId="style3">
    <w:name w:val="heading 3"/>
    <w:basedOn w:val="style0"/>
    <w:next w:val="style0"/>
    <w:link w:val="style4102"/>
    <w:qFormat/>
    <w:uiPriority w:val="9"/>
    <w:pPr>
      <w:numPr>
        <w:ilvl w:val="2"/>
        <w:numId w:val="1"/>
      </w:numPr>
      <w:tabs>
        <w:tab w:val="left" w:leader="none" w:pos="540"/>
      </w:tabs>
      <w:spacing w:after="0" w:lineRule="exact" w:line="240"/>
      <w:ind w:firstLine="288"/>
      <w:jc w:val="both"/>
      <w:outlineLvl w:val="2"/>
    </w:pPr>
    <w:rPr>
      <w:rFonts w:eastAsia="MS Mincho"/>
      <w:i/>
      <w:iCs/>
      <w:sz w:val="20"/>
      <w:szCs w:val="20"/>
      <w:lang w:eastAsia="zh-CN"/>
    </w:rPr>
  </w:style>
  <w:style w:type="paragraph" w:styleId="style4">
    <w:name w:val="heading 4"/>
    <w:basedOn w:val="style0"/>
    <w:next w:val="style0"/>
    <w:link w:val="style4103"/>
    <w:qFormat/>
    <w:uiPriority w:val="9"/>
    <w:pPr>
      <w:numPr>
        <w:ilvl w:val="3"/>
        <w:numId w:val="1"/>
      </w:numPr>
      <w:tabs>
        <w:tab w:val="left" w:leader="none" w:pos="720"/>
        <w:tab w:val="left" w:leader="none" w:pos="821"/>
      </w:tabs>
      <w:spacing w:before="40" w:after="40" w:lineRule="auto" w:line="240"/>
      <w:ind w:firstLine="504"/>
      <w:jc w:val="both"/>
      <w:outlineLvl w:val="3"/>
    </w:pPr>
    <w:rPr>
      <w:rFonts w:eastAsia="MS Mincho"/>
      <w:i/>
      <w:iCs/>
      <w:sz w:val="20"/>
      <w:szCs w:val="20"/>
      <w:lang w:eastAsia="zh-CN"/>
    </w:rPr>
  </w:style>
  <w:style w:type="paragraph" w:styleId="style5">
    <w:name w:val="heading 5"/>
    <w:basedOn w:val="style0"/>
    <w:next w:val="style0"/>
    <w:link w:val="style4098"/>
    <w:qFormat/>
    <w:uiPriority w:val="9"/>
    <w:pPr>
      <w:tabs>
        <w:tab w:val="left" w:leader="none" w:pos="360"/>
      </w:tabs>
      <w:spacing w:before="160" w:after="80" w:lineRule="auto" w:line="240"/>
      <w:jc w:val="center"/>
      <w:outlineLvl w:val="4"/>
    </w:pPr>
    <w:rPr>
      <w:rFonts w:ascii="Junicode" w:hAnsi="Junicode"/>
      <w:b/>
      <w:szCs w:val="20"/>
      <w:lang w:eastAsia="zh-CN"/>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link w:val="style4097"/>
    <w:qFormat/>
    <w:uiPriority w:val="10"/>
    <w:pPr>
      <w:spacing w:before="240" w:after="60"/>
      <w:jc w:val="center"/>
      <w:outlineLvl w:val="0"/>
    </w:pPr>
    <w:rPr>
      <w:rFonts w:ascii="Calibri Light" w:hAnsi="Calibri Light"/>
      <w:b/>
      <w:bCs/>
      <w:kern w:val="28"/>
      <w:sz w:val="32"/>
      <w:szCs w:val="32"/>
    </w:rPr>
  </w:style>
  <w:style w:type="character" w:customStyle="1" w:styleId="style4097">
    <w:name w:val="Title Char_f278f413-c5c8-4c5e-9b8e-fc9d76d1b55f"/>
    <w:next w:val="style4097"/>
    <w:link w:val="style62"/>
    <w:uiPriority w:val="10"/>
    <w:rPr>
      <w:rFonts w:ascii="Calibri Light" w:cs="Times New Roman" w:eastAsia="Times New Roman" w:hAnsi="Calibri Light"/>
      <w:b/>
      <w:bCs/>
      <w:kern w:val="28"/>
      <w:sz w:val="32"/>
      <w:szCs w:val="32"/>
    </w:rPr>
  </w:style>
  <w:style w:type="character" w:customStyle="1" w:styleId="style4098">
    <w:name w:val="Heading 5 Char_23b65198-eaf2-4ca2-80d2-6a1f0c6a338e"/>
    <w:next w:val="style4098"/>
    <w:link w:val="style5"/>
    <w:uiPriority w:val="99"/>
    <w:rPr>
      <w:rFonts w:ascii="Junicode" w:eastAsia="Times New Roman" w:hAnsi="Junicode"/>
      <w:b/>
      <w:sz w:val="22"/>
      <w:lang w:val="en-US" w:eastAsia="zh-CN"/>
    </w:rPr>
  </w:style>
  <w:style w:type="character" w:customStyle="1" w:styleId="style4099">
    <w:name w:val="Footer Char_15d8126d-4aeb-4d70-b3c7-10a1b730a355"/>
    <w:next w:val="style4099"/>
    <w:link w:val="style32"/>
    <w:uiPriority w:val="99"/>
    <w:rPr>
      <w:rFonts w:ascii="Times New Roman" w:hAnsi="Times New Roman"/>
      <w:sz w:val="22"/>
      <w:szCs w:val="22"/>
    </w:rPr>
  </w:style>
  <w:style w:type="character" w:customStyle="1" w:styleId="style4100">
    <w:name w:val="Heading 2 Char_4364d7f4-c375-4312-84f9-09d5ded85094"/>
    <w:next w:val="style4100"/>
    <w:link w:val="style2"/>
    <w:uiPriority w:val="99"/>
    <w:rPr>
      <w:rFonts w:ascii="Times New Roman" w:eastAsia="MS Mincho" w:hAnsi="Times New Roman"/>
      <w:b/>
      <w:iCs/>
      <w:sz w:val="22"/>
      <w:lang w:val="en-US" w:eastAsia="zh-CN"/>
    </w:rPr>
  </w:style>
  <w:style w:type="character" w:customStyle="1" w:styleId="style4101">
    <w:name w:val="Heading 1 Char_b5e2e397-c56c-4598-a8a8-2ef8157e0ba7"/>
    <w:next w:val="style4101"/>
    <w:link w:val="style1"/>
    <w:uiPriority w:val="99"/>
    <w:rPr>
      <w:rFonts w:ascii="Times New Roman" w:eastAsia="MS Mincho" w:hAnsi="Times New Roman"/>
      <w:b/>
      <w:sz w:val="24"/>
      <w:lang w:val="en-US" w:eastAsia="zh-CN"/>
    </w:rPr>
  </w:style>
  <w:style w:type="character" w:customStyle="1" w:styleId="style4102">
    <w:name w:val="Heading 3 Char_8911864d-d94f-4f0c-8f1b-442342a304a9"/>
    <w:next w:val="style4102"/>
    <w:link w:val="style3"/>
    <w:uiPriority w:val="99"/>
    <w:rPr>
      <w:rFonts w:ascii="Times New Roman" w:cs="Times New Roman" w:eastAsia="MS Mincho" w:hAnsi="Times New Roman"/>
      <w:i/>
      <w:iCs/>
      <w:sz w:val="20"/>
      <w:szCs w:val="20"/>
      <w:lang w:val="en-US" w:eastAsia="zh-CN"/>
    </w:rPr>
  </w:style>
  <w:style w:type="character" w:styleId="style85">
    <w:name w:val="Hyperlink"/>
    <w:next w:val="style85"/>
    <w:uiPriority w:val="99"/>
    <w:rPr>
      <w:color w:val="0563c1"/>
      <w:u w:val="single"/>
    </w:rPr>
  </w:style>
  <w:style w:type="character" w:customStyle="1" w:styleId="style4103">
    <w:name w:val="Heading 4 Char_c8346ecd-f9b9-4429-9f05-ada1c9c9e2a8"/>
    <w:next w:val="style4103"/>
    <w:link w:val="style4"/>
    <w:uiPriority w:val="99"/>
    <w:rPr>
      <w:rFonts w:ascii="Times New Roman" w:cs="Times New Roman" w:eastAsia="MS Mincho" w:hAnsi="Times New Roman"/>
      <w:i/>
      <w:iCs/>
      <w:sz w:val="20"/>
      <w:szCs w:val="20"/>
      <w:lang w:val="en-US" w:eastAsia="zh-CN"/>
    </w:rPr>
  </w:style>
  <w:style w:type="character" w:customStyle="1" w:styleId="style4104">
    <w:name w:val="Header Char_ab993b28-db34-493c-a137-cf263253c4fe"/>
    <w:next w:val="style4104"/>
    <w:link w:val="style31"/>
    <w:uiPriority w:val="99"/>
    <w:rPr>
      <w:rFonts w:ascii="Times New Roman" w:hAnsi="Times New Roman"/>
      <w:sz w:val="18"/>
      <w:szCs w:val="22"/>
    </w:rPr>
  </w:style>
  <w:style w:type="character" w:customStyle="1" w:styleId="style4105">
    <w:name w:val="Body Text Char"/>
    <w:next w:val="style4105"/>
    <w:link w:val="style66"/>
    <w:uiPriority w:val="99"/>
    <w:rPr>
      <w:rFonts w:ascii="Times New Roman" w:eastAsia="MS Mincho" w:hAnsi="Times New Roman"/>
      <w:spacing w:val="-1"/>
      <w:sz w:val="22"/>
    </w:rPr>
  </w:style>
  <w:style w:type="paragraph" w:customStyle="1" w:styleId="style4106">
    <w:name w:val="copyright"/>
    <w:basedOn w:val="style4116"/>
    <w:next w:val="style4106"/>
    <w:qFormat/>
    <w:pPr>
      <w:framePr w:hSpace="187" w:wrap="around" w:hAnchor="text" w:vAnchor="text" w:y="1"/>
      <w:spacing w:after="0"/>
      <w:jc w:val="right"/>
    </w:pPr>
    <w:rPr>
      <w:sz w:val="16"/>
      <w:szCs w:val="14"/>
    </w:rPr>
  </w:style>
  <w:style w:type="paragraph" w:customStyle="1" w:styleId="style4107">
    <w:name w:val="bullet list"/>
    <w:basedOn w:val="style66"/>
    <w:next w:val="style4107"/>
    <w:pPr>
      <w:numPr>
        <w:ilvl w:val="0"/>
        <w:numId w:val="3"/>
      </w:numPr>
      <w:ind w:left="576" w:hanging="288"/>
    </w:pPr>
    <w:rPr/>
  </w:style>
  <w:style w:type="paragraph" w:styleId="style32">
    <w:name w:val="footer"/>
    <w:basedOn w:val="style0"/>
    <w:next w:val="style32"/>
    <w:link w:val="style4099"/>
    <w:uiPriority w:val="99"/>
    <w:pPr>
      <w:tabs>
        <w:tab w:val="center" w:leader="none" w:pos="4680"/>
        <w:tab w:val="right" w:leader="none" w:pos="9360"/>
      </w:tabs>
    </w:pPr>
    <w:rPr/>
  </w:style>
  <w:style w:type="paragraph" w:styleId="style31">
    <w:name w:val="header"/>
    <w:basedOn w:val="style0"/>
    <w:next w:val="style31"/>
    <w:link w:val="style4104"/>
    <w:uiPriority w:val="99"/>
    <w:pPr>
      <w:tabs>
        <w:tab w:val="center" w:leader="none" w:pos="4111"/>
        <w:tab w:val="right" w:leader="none" w:pos="8789"/>
      </w:tabs>
      <w:spacing w:after="0" w:lineRule="auto" w:line="240"/>
    </w:pPr>
    <w:rPr>
      <w:sz w:val="18"/>
    </w:rPr>
  </w:style>
  <w:style w:type="paragraph" w:customStyle="1" w:styleId="style4108">
    <w:name w:val="table col head"/>
    <w:basedOn w:val="style0"/>
    <w:next w:val="style4108"/>
    <w:uiPriority w:val="99"/>
    <w:pPr>
      <w:spacing w:after="0" w:lineRule="auto" w:line="240"/>
      <w:jc w:val="center"/>
    </w:pPr>
    <w:rPr>
      <w:rFonts w:ascii="Junicode" w:hAnsi="Junicode"/>
      <w:b/>
      <w:bCs/>
      <w:sz w:val="20"/>
      <w:szCs w:val="16"/>
    </w:rPr>
  </w:style>
  <w:style w:type="paragraph" w:customStyle="1" w:styleId="style4109">
    <w:name w:val="Title IJAIN"/>
    <w:next w:val="style4119"/>
    <w:pPr>
      <w:suppressAutoHyphens/>
      <w:spacing w:before="360" w:after="240" w:lineRule="exact" w:line="400"/>
    </w:pPr>
    <w:rPr>
      <w:sz w:val="34"/>
      <w:lang w:eastAsia="en-US"/>
    </w:rPr>
  </w:style>
  <w:style w:type="paragraph" w:customStyle="1" w:styleId="style4110">
    <w:name w:val="AuthorAffiliation"/>
    <w:next w:val="style0"/>
    <w:pPr>
      <w:suppressAutoHyphens/>
      <w:spacing w:lineRule="exact" w:line="200"/>
    </w:pPr>
    <w:rPr>
      <w:sz w:val="14"/>
      <w:lang w:eastAsia="en-US"/>
    </w:rPr>
  </w:style>
  <w:style w:type="paragraph" w:styleId="style66">
    <w:name w:val="Body Text"/>
    <w:basedOn w:val="style0"/>
    <w:next w:val="style66"/>
    <w:link w:val="style4105"/>
    <w:uiPriority w:val="99"/>
    <w:pPr>
      <w:tabs>
        <w:tab w:val="left" w:leader="none" w:pos="288"/>
      </w:tabs>
      <w:spacing w:after="120" w:lineRule="auto" w:line="228"/>
      <w:ind w:firstLine="288"/>
      <w:jc w:val="both"/>
    </w:pPr>
    <w:rPr>
      <w:rFonts w:eastAsia="MS Mincho"/>
      <w:spacing w:val="-1"/>
      <w:szCs w:val="20"/>
    </w:rPr>
  </w:style>
  <w:style w:type="paragraph" w:customStyle="1" w:styleId="style4111">
    <w:name w:val="ArticlehistoryHead"/>
    <w:basedOn w:val="style4124"/>
    <w:next w:val="style4111"/>
    <w:qFormat/>
    <w:pPr>
      <w:framePr w:hSpace="187" w:wrap="around" w:hAnchor="text" w:vAnchor="text" w:y="1"/>
    </w:pPr>
    <w:rPr>
      <w:b/>
    </w:rPr>
  </w:style>
  <w:style w:type="paragraph" w:customStyle="1" w:styleId="style4112">
    <w:name w:val="Paragraph"/>
    <w:next w:val="style4112"/>
    <w:pPr>
      <w:spacing w:after="120" w:lineRule="exact" w:line="220"/>
      <w:ind w:firstLine="289"/>
      <w:jc w:val="both"/>
    </w:pPr>
    <w:rPr>
      <w:lang w:eastAsia="en-US"/>
    </w:rPr>
  </w:style>
  <w:style w:type="paragraph" w:customStyle="1" w:styleId="style4113">
    <w:name w:val="sponsors"/>
    <w:next w:val="style4113"/>
    <w:pPr>
      <w:framePr w:wrap="around" w:hAnchor="text" w:x="615" w:y="2239"/>
      <w:pBdr>
        <w:top w:val="single" w:sz="4" w:space="2" w:color="auto"/>
      </w:pBdr>
      <w:ind w:firstLine="288"/>
    </w:pPr>
    <w:rPr>
      <w:sz w:val="16"/>
      <w:szCs w:val="16"/>
      <w:lang w:eastAsia="en-US"/>
    </w:rPr>
  </w:style>
  <w:style w:type="paragraph" w:customStyle="1" w:styleId="style4114">
    <w:name w:val="figure caption"/>
    <w:next w:val="style4114"/>
    <w:pPr>
      <w:numPr>
        <w:ilvl w:val="0"/>
        <w:numId w:val="4"/>
      </w:numPr>
      <w:tabs>
        <w:tab w:val="left" w:leader="none" w:pos="533"/>
      </w:tabs>
      <w:spacing w:before="80" w:after="200"/>
      <w:jc w:val="center"/>
    </w:pPr>
    <w:rPr>
      <w:rFonts w:ascii="Junicode" w:hAnsi="Junicode"/>
      <w:szCs w:val="16"/>
      <w:lang w:eastAsia="en-US"/>
    </w:rPr>
  </w:style>
  <w:style w:type="paragraph" w:customStyle="1" w:styleId="style4115">
    <w:name w:val="equation"/>
    <w:basedOn w:val="style0"/>
    <w:next w:val="style4115"/>
    <w:uiPriority w:val="99"/>
    <w:pPr>
      <w:tabs>
        <w:tab w:val="center" w:leader="none" w:pos="5670"/>
        <w:tab w:val="right" w:leader="none" w:pos="8789"/>
      </w:tabs>
      <w:spacing w:before="240" w:after="240" w:lineRule="auto" w:line="216"/>
      <w:ind w:firstLine="397"/>
      <w:jc w:val="center"/>
    </w:pPr>
    <w:rPr>
      <w:rFonts w:ascii="Symbol" w:cs="Symbol" w:hAnsi="Symbol"/>
      <w:sz w:val="20"/>
      <w:szCs w:val="20"/>
    </w:rPr>
  </w:style>
  <w:style w:type="paragraph" w:customStyle="1" w:styleId="style4116">
    <w:name w:val="AbstractText"/>
    <w:next w:val="style4116"/>
    <w:pPr>
      <w:spacing w:after="80" w:lineRule="exact" w:line="200"/>
      <w:jc w:val="both"/>
    </w:pPr>
    <w:rPr>
      <w:lang w:eastAsia="en-US"/>
    </w:rPr>
  </w:style>
  <w:style w:type="paragraph" w:customStyle="1" w:styleId="style4117">
    <w:name w:val="table footnote"/>
    <w:next w:val="style4117"/>
    <w:uiPriority w:val="99"/>
    <w:pPr>
      <w:numPr>
        <w:ilvl w:val="0"/>
        <w:numId w:val="5"/>
      </w:numPr>
      <w:tabs>
        <w:tab w:val="left" w:leader="none" w:pos="29"/>
      </w:tabs>
      <w:spacing w:before="60" w:after="30"/>
      <w:jc w:val="right"/>
    </w:pPr>
    <w:rPr>
      <w:rFonts w:ascii="Junicode" w:eastAsia="MS Mincho" w:hAnsi="Junicode"/>
      <w:sz w:val="16"/>
      <w:szCs w:val="12"/>
      <w:lang w:eastAsia="en-US"/>
    </w:rPr>
  </w:style>
  <w:style w:type="paragraph" w:customStyle="1" w:styleId="style4118">
    <w:name w:val="ArticleinfoHead"/>
    <w:next w:val="style4118"/>
    <w:pPr/>
    <w:rPr>
      <w:smallCaps/>
      <w:spacing w:val="24"/>
      <w:sz w:val="18"/>
      <w:lang w:eastAsia="en-US"/>
    </w:rPr>
  </w:style>
  <w:style w:type="paragraph" w:customStyle="1" w:styleId="style4119">
    <w:name w:val="Author"/>
    <w:next w:val="style0"/>
    <w:pPr>
      <w:keepNext/>
      <w:suppressAutoHyphens/>
      <w:spacing w:lineRule="exact" w:line="300"/>
    </w:pPr>
    <w:rPr>
      <w:sz w:val="26"/>
      <w:lang w:eastAsia="en-US"/>
    </w:rPr>
  </w:style>
  <w:style w:type="paragraph" w:customStyle="1" w:styleId="style4120">
    <w:name w:val="AbstractHead"/>
    <w:next w:val="style4120"/>
    <w:pPr/>
    <w:rPr>
      <w:smallCaps/>
      <w:spacing w:val="24"/>
      <w:lang w:eastAsia="en-US"/>
    </w:rPr>
  </w:style>
  <w:style w:type="paragraph" w:customStyle="1" w:styleId="style4121">
    <w:name w:val="figure"/>
    <w:basedOn w:val="style4117"/>
    <w:next w:val="style4121"/>
    <w:qFormat/>
    <w:pPr>
      <w:numPr>
        <w:ilvl w:val="0"/>
        <w:numId w:val="0"/>
      </w:numPr>
      <w:ind w:left="360" w:hanging="360"/>
      <w:jc w:val="center"/>
    </w:pPr>
    <w:rPr/>
  </w:style>
  <w:style w:type="paragraph" w:customStyle="1" w:styleId="style4122">
    <w:name w:val="table head"/>
    <w:next w:val="style4122"/>
    <w:uiPriority w:val="99"/>
    <w:pPr>
      <w:numPr>
        <w:ilvl w:val="0"/>
        <w:numId w:val="6"/>
      </w:numPr>
      <w:spacing w:before="240" w:after="120"/>
      <w:jc w:val="center"/>
    </w:pPr>
    <w:rPr>
      <w:rFonts w:ascii="Junicode" w:hAnsi="Junicode"/>
      <w:szCs w:val="16"/>
      <w:lang w:eastAsia="en-US"/>
    </w:rPr>
  </w:style>
  <w:style w:type="paragraph" w:customStyle="1" w:styleId="style4123">
    <w:name w:val="Keyword"/>
    <w:next w:val="style4123"/>
    <w:pPr>
      <w:spacing w:lineRule="exact" w:line="200"/>
    </w:pPr>
    <w:rPr>
      <w:rFonts w:ascii="Ebrima" w:hAnsi="Ebrima"/>
      <w:sz w:val="14"/>
      <w:lang w:eastAsia="en-US"/>
    </w:rPr>
  </w:style>
  <w:style w:type="paragraph" w:customStyle="1" w:styleId="style4124">
    <w:name w:val="Articlehistory"/>
    <w:next w:val="style4124"/>
    <w:pPr>
      <w:spacing w:lineRule="exact" w:line="200"/>
    </w:pPr>
    <w:rPr>
      <w:rFonts w:ascii="Ebrima" w:hAnsi="Ebrima"/>
      <w:sz w:val="14"/>
      <w:lang w:eastAsia="en-US"/>
    </w:rPr>
  </w:style>
  <w:style w:type="paragraph" w:customStyle="1" w:styleId="style4125">
    <w:name w:val="Copyright"/>
    <w:basedOn w:val="style4116"/>
    <w:next w:val="style4125"/>
    <w:qFormat/>
    <w:pPr>
      <w:framePr w:hSpace="187" w:wrap="around" w:hAnchor="text" w:vAnchor="text" w:y="1"/>
      <w:spacing w:after="0"/>
      <w:jc w:val="right"/>
    </w:pPr>
    <w:rPr>
      <w:sz w:val="17"/>
      <w:szCs w:val="14"/>
    </w:rPr>
  </w:style>
  <w:style w:type="paragraph" w:customStyle="1" w:styleId="style4126">
    <w:name w:val="Headernum"/>
    <w:basedOn w:val="style31"/>
    <w:next w:val="style4126"/>
    <w:qFormat/>
    <w:pPr>
      <w:tabs>
        <w:tab w:val="clear" w:pos="8789"/>
      </w:tabs>
    </w:pPr>
    <w:rPr>
      <w:sz w:val="16"/>
      <w:szCs w:val="16"/>
    </w:rPr>
  </w:style>
  <w:style w:type="paragraph" w:customStyle="1" w:styleId="style4127">
    <w:name w:val="table copy"/>
    <w:next w:val="style4127"/>
    <w:uiPriority w:val="99"/>
    <w:pPr>
      <w:jc w:val="center"/>
    </w:pPr>
    <w:rPr>
      <w:rFonts w:ascii="Junicode" w:hAnsi="Junicode"/>
      <w:sz w:val="18"/>
      <w:szCs w:val="16"/>
      <w:lang w:eastAsia="en-US"/>
    </w:rPr>
  </w:style>
  <w:style w:type="paragraph" w:customStyle="1" w:styleId="style4128">
    <w:name w:val="table col subhead"/>
    <w:basedOn w:val="style4108"/>
    <w:next w:val="style4128"/>
    <w:uiPriority w:val="99"/>
    <w:pPr/>
    <w:rPr>
      <w:i/>
      <w:iCs/>
      <w:sz w:val="19"/>
      <w:szCs w:val="15"/>
    </w:rPr>
  </w:style>
  <w:style w:type="paragraph" w:customStyle="1" w:styleId="style4129">
    <w:name w:val="references"/>
    <w:next w:val="style4129"/>
    <w:uiPriority w:val="99"/>
    <w:pPr>
      <w:numPr>
        <w:ilvl w:val="0"/>
        <w:numId w:val="7"/>
      </w:numPr>
      <w:spacing w:after="120" w:lineRule="exact" w:line="240"/>
      <w:ind w:left="357" w:hanging="357"/>
      <w:jc w:val="both"/>
    </w:pPr>
    <w:rPr>
      <w:szCs w:val="16"/>
      <w:lang w:eastAsia="en-US"/>
    </w:rPr>
  </w:style>
  <w:style w:type="paragraph" w:customStyle="1" w:styleId="style4130">
    <w:name w:val="KeywordHead"/>
    <w:next w:val="style4123"/>
    <w:pPr>
      <w:spacing w:lineRule="exact" w:line="200"/>
    </w:pPr>
    <w:rPr>
      <w:rFonts w:ascii="Junicode" w:hAnsi="Junicode"/>
      <w:i/>
      <w:sz w:val="18"/>
      <w:lang w:eastAsia="en-US"/>
    </w:rPr>
  </w:style>
  <w:style w:type="paragraph" w:customStyle="1" w:styleId="style4131">
    <w:name w:val="Title Nominal"/>
    <w:basedOn w:val="style4109"/>
    <w:next w:val="style4131"/>
    <w:qFormat/>
    <w:pPr/>
  </w:style>
  <w:style w:type="character" w:customStyle="1" w:styleId="style4132">
    <w:name w:val="Unresolved Mention1"/>
    <w:basedOn w:val="style65"/>
    <w:next w:val="style4132"/>
    <w:uiPriority w:val="99"/>
    <w:rPr>
      <w:color w:val="605e5c"/>
      <w:shd w:val="clear" w:color="auto" w:fill="e1dfdd"/>
    </w:rPr>
  </w:style>
  <w:style w:type="character" w:styleId="style86">
    <w:name w:val="FollowedHyperlink"/>
    <w:basedOn w:val="style65"/>
    <w:next w:val="style86"/>
    <w:uiPriority w:val="99"/>
    <w:rPr>
      <w:color w:val="954f72"/>
      <w:u w:val="single"/>
    </w:rPr>
  </w:style>
  <w:style w:type="paragraph" w:styleId="style179">
    <w:name w:val="List Paragraph"/>
    <w:basedOn w:val="style0"/>
    <w:next w:val="style179"/>
    <w:qFormat/>
    <w:uiPriority w:val="99"/>
    <w:pPr>
      <w:ind w:left="720"/>
      <w:contextualSpacing/>
    </w:pPr>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133">
    <w:basedOn w:val="style105"/>
    <w:next w:val="style4133"/>
    <w:pPr/>
    <w:rPr/>
    <w:tblPr>
      <w:tblStyleRowBandSize w:val="1"/>
      <w:tblStyleColBandSize w:val="1"/>
      <w:tblCellMar>
        <w:left w:w="0" w:type="dxa"/>
        <w:right w:w="0" w:type="dxa"/>
      </w:tblCellMar>
    </w:tblPr>
    <w:tcPr>
      <w:tcBorders/>
    </w:tcPr>
  </w:style>
  <w:style w:type="table" w:customStyle="1" w:styleId="style4134">
    <w:basedOn w:val="style105"/>
    <w:next w:val="style4134"/>
    <w:pPr/>
    <w:rPr/>
    <w:tblPr>
      <w:tblStyleRowBandSize w:val="1"/>
      <w:tblStyleColBandSize w:val="1"/>
      <w:tblCellMar>
        <w:left w:w="115" w:type="dxa"/>
        <w:right w:w="115"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9" Type="http://schemas.openxmlformats.org/officeDocument/2006/relationships/styles" Target="styles.xml"/><Relationship Id="rId14" Type="http://schemas.openxmlformats.org/officeDocument/2006/relationships/customXml" Target="../customXml/item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footer" Target="footer6.xml"/></Relationships>
</file>

<file path=word/_rels/header5.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sN5ASgd1dc6mjUvtSIMeA/hQ==">CgMxLjAyCGguZ2pkZ3hzOAByITEyWEVYWDBZcjYzczQ4V0NUY0lxaGZyT2VqanVJUGF0aQ==</go:docsCustomData>
</go:gDocsCustomXmlDataStorage>
</file>

<file path=customXml/itemProps1.xml><?xml version="1.0" encoding="utf-8"?>
<ds:datastoreItem xmlns:ds="http://schemas.openxmlformats.org/officeDocument/2006/customXml" ds:itemID="{DC84AC7E-2A15-4C06-A8E9-EC588069819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4453</Words>
  <Pages>15</Pages>
  <Characters>31163</Characters>
  <Application>WPS Office</Application>
  <DocSecurity>0</DocSecurity>
  <Paragraphs>345</Paragraphs>
  <ScaleCrop>false</ScaleCrop>
  <LinksUpToDate>false</LinksUpToDate>
  <CharactersWithSpaces>35434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2024-08-30T06:39:04Z</dcterms:created>
  <dc:creator>Andri Andini</dc:creator>
  <lastModifiedBy>SM-A536E</lastModifiedBy>
  <dcterms:modified xsi:type="dcterms:W3CDTF">2024-08-30T06:39:04Z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Document_1">
    <vt:lpwstr>True</vt:lpwstr>
  </property>
  <property fmtid="{D5CDD505-2E9C-101B-9397-08002B2CF9AE}" pid="4" name="Mendeley Unique User Id_1">
    <vt:lpwstr>4236fd6f-59da-397f-af61-76c592fafa5d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PREF_1">
    <vt:lpwstr>&lt;data data-version="3" zotero-version="6.0.27"&gt;&lt;session id="TibULB41"/&gt;&lt;style id="" hasBibliography="0" bibliographyStyleHasBeenSet="0"/&gt;&lt;prefs/&gt;&lt;/data&gt;</vt:lpwstr>
  </property>
  <property fmtid="{D5CDD505-2E9C-101B-9397-08002B2CF9AE}" pid="27" name="ICV">
    <vt:lpwstr>c6cb9ac0148b4923bcdab28c148ebb90</vt:lpwstr>
  </property>
</Properties>
</file>