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D5" w:rsidRDefault="00C26CD5" w:rsidP="00C26CD5">
      <w:pPr>
        <w:pBdr>
          <w:top w:val="nil"/>
          <w:left w:val="nil"/>
          <w:bottom w:val="nil"/>
          <w:right w:val="nil"/>
          <w:between w:val="nil"/>
        </w:pBdr>
        <w:tabs>
          <w:tab w:val="right" w:pos="9360"/>
        </w:tabs>
        <w:ind w:firstLine="720"/>
        <w:jc w:val="both"/>
      </w:pPr>
      <w:r>
        <w:rPr>
          <w:color w:val="000000"/>
        </w:rPr>
        <w:t>Berikut adala</w:t>
      </w:r>
      <w:r>
        <w:t>h gambaran rubrik yang digunakan:</w:t>
      </w:r>
    </w:p>
    <w:p w:rsidR="00C26CD5" w:rsidRDefault="00C26CD5" w:rsidP="00C26CD5">
      <w:pPr>
        <w:pBdr>
          <w:top w:val="nil"/>
          <w:left w:val="nil"/>
          <w:bottom w:val="nil"/>
          <w:right w:val="nil"/>
          <w:between w:val="nil"/>
        </w:pBdr>
        <w:tabs>
          <w:tab w:val="right" w:pos="9360"/>
        </w:tabs>
        <w:ind w:firstLine="720"/>
        <w:jc w:val="both"/>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1815"/>
        <w:gridCol w:w="1875"/>
        <w:gridCol w:w="1770"/>
        <w:gridCol w:w="1710"/>
      </w:tblGrid>
      <w:tr w:rsidR="00C26CD5" w:rsidTr="00071BEC">
        <w:tc>
          <w:tcPr>
            <w:tcW w:w="217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rPr>
                <w:b/>
              </w:rPr>
            </w:pPr>
            <w:r>
              <w:rPr>
                <w:b/>
              </w:rPr>
              <w:t>KETERAMPILAN</w:t>
            </w:r>
          </w:p>
        </w:tc>
        <w:tc>
          <w:tcPr>
            <w:tcW w:w="181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rPr>
                <w:b/>
              </w:rPr>
            </w:pPr>
            <w:r>
              <w:rPr>
                <w:b/>
              </w:rPr>
              <w:t>1</w:t>
            </w:r>
          </w:p>
        </w:tc>
        <w:tc>
          <w:tcPr>
            <w:tcW w:w="187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rPr>
                <w:b/>
              </w:rPr>
            </w:pPr>
            <w:r>
              <w:rPr>
                <w:b/>
              </w:rPr>
              <w:t>2</w:t>
            </w:r>
          </w:p>
        </w:tc>
        <w:tc>
          <w:tcPr>
            <w:tcW w:w="1770"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rPr>
                <w:b/>
              </w:rPr>
            </w:pPr>
            <w:r>
              <w:rPr>
                <w:b/>
              </w:rPr>
              <w:t>3</w:t>
            </w:r>
          </w:p>
        </w:tc>
        <w:tc>
          <w:tcPr>
            <w:tcW w:w="1710"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rPr>
                <w:b/>
              </w:rPr>
            </w:pPr>
            <w:r>
              <w:rPr>
                <w:b/>
              </w:rPr>
              <w:t>4</w:t>
            </w:r>
          </w:p>
        </w:tc>
      </w:tr>
      <w:tr w:rsidR="00C26CD5" w:rsidTr="00071BEC">
        <w:tc>
          <w:tcPr>
            <w:tcW w:w="217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rPr>
                <w:b/>
              </w:rPr>
            </w:pPr>
            <w:r>
              <w:rPr>
                <w:b/>
              </w:rPr>
              <w:t>Pengetahuan</w:t>
            </w:r>
          </w:p>
        </w:tc>
        <w:tc>
          <w:tcPr>
            <w:tcW w:w="181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kembali &gt;6 prinsip yang didapat dari catatan, refleksi, dan referensi dengan tepat.</w:t>
            </w:r>
          </w:p>
        </w:tc>
        <w:tc>
          <w:tcPr>
            <w:tcW w:w="187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kembali 4-5 prinsip yang didapat dari catatan, refleksi, dan referensi dengan tepat.</w:t>
            </w:r>
          </w:p>
        </w:tc>
        <w:tc>
          <w:tcPr>
            <w:tcW w:w="1770"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kembali 2-3 prinsip yang didapat dari catatan, refleksi, dan referensi dengan tepat.</w:t>
            </w:r>
          </w:p>
        </w:tc>
        <w:tc>
          <w:tcPr>
            <w:tcW w:w="1710"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kembali 1 prinsip yang didapat dari catatan, refleksi, dan referensi dengan tepat.</w:t>
            </w:r>
          </w:p>
        </w:tc>
      </w:tr>
      <w:tr w:rsidR="00C26CD5" w:rsidTr="00071BEC">
        <w:tc>
          <w:tcPr>
            <w:tcW w:w="217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rPr>
                <w:b/>
              </w:rPr>
            </w:pPr>
            <w:r>
              <w:rPr>
                <w:b/>
              </w:rPr>
              <w:t>Pemahaman</w:t>
            </w:r>
          </w:p>
        </w:tc>
        <w:tc>
          <w:tcPr>
            <w:tcW w:w="181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6 kata kunci/konsep yang tepat dari pengetahuan yang didapat dan menjelaskannya dengan kalimat sendiri.</w:t>
            </w:r>
          </w:p>
        </w:tc>
        <w:tc>
          <w:tcPr>
            <w:tcW w:w="1875"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4-5 kata kunci/konsep yang tepat dari pengetahuan yang didapat dan menjelaskannya dengan kalimat sendiri.</w:t>
            </w:r>
          </w:p>
        </w:tc>
        <w:tc>
          <w:tcPr>
            <w:tcW w:w="1770"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2-3 kata kunci/konsep yang tepat dari pengetahuan yang didapat dan menjelaskannya dengan kalimat sendiri.</w:t>
            </w:r>
          </w:p>
        </w:tc>
        <w:tc>
          <w:tcPr>
            <w:tcW w:w="1710" w:type="dxa"/>
            <w:shd w:val="clear" w:color="auto" w:fill="auto"/>
            <w:tcMar>
              <w:top w:w="100" w:type="dxa"/>
              <w:left w:w="100" w:type="dxa"/>
              <w:bottom w:w="100" w:type="dxa"/>
              <w:right w:w="100" w:type="dxa"/>
            </w:tcMar>
          </w:tcPr>
          <w:p w:rsidR="00C26CD5" w:rsidRDefault="00C26CD5" w:rsidP="00071BEC">
            <w:pPr>
              <w:widowControl w:val="0"/>
              <w:pBdr>
                <w:top w:val="nil"/>
                <w:left w:val="nil"/>
                <w:bottom w:val="nil"/>
                <w:right w:val="nil"/>
                <w:between w:val="nil"/>
              </w:pBdr>
            </w:pPr>
            <w:r>
              <w:rPr>
                <w:sz w:val="20"/>
                <w:szCs w:val="20"/>
              </w:rPr>
              <w:t>Dapat menuliskan 1 kata kunci/konsep yang tepat dari pengetahuan yang didapat dan menjelaskannya dengan kalimat sendiri.</w:t>
            </w:r>
          </w:p>
        </w:tc>
      </w:tr>
    </w:tbl>
    <w:p w:rsidR="00C26CD5" w:rsidRDefault="00C26CD5" w:rsidP="00C26CD5">
      <w:pPr>
        <w:pBdr>
          <w:top w:val="nil"/>
          <w:left w:val="nil"/>
          <w:bottom w:val="nil"/>
          <w:right w:val="nil"/>
          <w:between w:val="nil"/>
        </w:pBdr>
        <w:tabs>
          <w:tab w:val="right" w:pos="9360"/>
        </w:tabs>
        <w:ind w:firstLine="720"/>
        <w:jc w:val="both"/>
      </w:pPr>
    </w:p>
    <w:p w:rsidR="00C26CD5" w:rsidRDefault="00C26CD5" w:rsidP="00C26CD5">
      <w:pPr>
        <w:pBdr>
          <w:top w:val="nil"/>
          <w:left w:val="nil"/>
          <w:bottom w:val="nil"/>
          <w:right w:val="nil"/>
          <w:between w:val="nil"/>
        </w:pBdr>
        <w:tabs>
          <w:tab w:val="right" w:pos="9360"/>
        </w:tabs>
        <w:ind w:firstLine="720"/>
        <w:jc w:val="both"/>
      </w:pPr>
    </w:p>
    <w:p w:rsidR="00C26CD5" w:rsidRDefault="00C26CD5" w:rsidP="00C26CD5">
      <w:pPr>
        <w:pBdr>
          <w:top w:val="nil"/>
          <w:left w:val="nil"/>
          <w:bottom w:val="nil"/>
          <w:right w:val="nil"/>
          <w:between w:val="nil"/>
        </w:pBdr>
        <w:tabs>
          <w:tab w:val="right" w:pos="9360"/>
        </w:tabs>
        <w:ind w:firstLine="720"/>
        <w:jc w:val="both"/>
      </w:pPr>
      <w:r>
        <w:rPr>
          <w:color w:val="000000"/>
        </w:rPr>
        <w:t>Dari 43 mahasiswa yang menjadi partisipan dari mata kuliah ini, didapatkan hasil sebagai berikut</w:t>
      </w:r>
      <w:r>
        <w:t>:</w:t>
      </w:r>
    </w:p>
    <w:p w:rsidR="00C26CD5" w:rsidRDefault="00C26CD5" w:rsidP="00C26CD5">
      <w:pPr>
        <w:pBdr>
          <w:top w:val="nil"/>
          <w:left w:val="nil"/>
          <w:bottom w:val="nil"/>
          <w:right w:val="nil"/>
          <w:between w:val="nil"/>
        </w:pBdr>
        <w:tabs>
          <w:tab w:val="right" w:pos="9360"/>
        </w:tabs>
        <w:ind w:firstLine="720"/>
        <w:jc w:val="both"/>
      </w:pPr>
    </w:p>
    <w:tbl>
      <w:tblPr>
        <w:tblW w:w="8915" w:type="dxa"/>
        <w:tblInd w:w="91" w:type="dxa"/>
        <w:tblLayout w:type="fixed"/>
        <w:tblLook w:val="0400" w:firstRow="0" w:lastRow="0" w:firstColumn="0" w:lastColumn="0" w:noHBand="0" w:noVBand="1"/>
      </w:tblPr>
      <w:tblGrid>
        <w:gridCol w:w="540"/>
        <w:gridCol w:w="3210"/>
        <w:gridCol w:w="1475"/>
        <w:gridCol w:w="1401"/>
        <w:gridCol w:w="1134"/>
        <w:gridCol w:w="1155"/>
      </w:tblGrid>
      <w:tr w:rsidR="00C26CD5" w:rsidTr="00071BEC">
        <w:trPr>
          <w:trHeight w:val="460"/>
        </w:trPr>
        <w:tc>
          <w:tcPr>
            <w:tcW w:w="8915" w:type="dxa"/>
            <w:gridSpan w:val="6"/>
            <w:tcBorders>
              <w:top w:val="nil"/>
              <w:left w:val="nil"/>
              <w:bottom w:val="nil"/>
              <w:right w:val="nil"/>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center"/>
              <w:rPr>
                <w:b/>
              </w:rPr>
            </w:pPr>
            <w:r>
              <w:rPr>
                <w:b/>
              </w:rPr>
              <w:t>Data  Analisis Pengukuran Refleksi</w:t>
            </w:r>
          </w:p>
        </w:tc>
      </w:tr>
      <w:tr w:rsidR="00C26CD5" w:rsidTr="00071BEC">
        <w:trPr>
          <w:trHeight w:val="300"/>
        </w:trPr>
        <w:tc>
          <w:tcPr>
            <w:tcW w:w="540" w:type="dxa"/>
            <w:tcBorders>
              <w:top w:val="nil"/>
              <w:left w:val="nil"/>
              <w:bottom w:val="nil"/>
              <w:right w:val="nil"/>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p>
        </w:tc>
        <w:tc>
          <w:tcPr>
            <w:tcW w:w="3210" w:type="dxa"/>
            <w:tcBorders>
              <w:top w:val="nil"/>
              <w:left w:val="nil"/>
              <w:bottom w:val="nil"/>
              <w:right w:val="nil"/>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p>
        </w:tc>
        <w:tc>
          <w:tcPr>
            <w:tcW w:w="1475" w:type="dxa"/>
            <w:tcBorders>
              <w:top w:val="nil"/>
              <w:left w:val="nil"/>
              <w:bottom w:val="nil"/>
              <w:right w:val="nil"/>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p>
        </w:tc>
        <w:tc>
          <w:tcPr>
            <w:tcW w:w="1401" w:type="dxa"/>
            <w:tcBorders>
              <w:top w:val="nil"/>
              <w:left w:val="nil"/>
              <w:bottom w:val="nil"/>
              <w:right w:val="nil"/>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p>
        </w:tc>
        <w:tc>
          <w:tcPr>
            <w:tcW w:w="1134" w:type="dxa"/>
            <w:tcBorders>
              <w:top w:val="nil"/>
              <w:left w:val="nil"/>
              <w:bottom w:val="nil"/>
              <w:right w:val="nil"/>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p>
        </w:tc>
        <w:tc>
          <w:tcPr>
            <w:tcW w:w="1155" w:type="dxa"/>
            <w:tcBorders>
              <w:top w:val="nil"/>
              <w:left w:val="nil"/>
              <w:bottom w:val="nil"/>
              <w:right w:val="nil"/>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p>
        </w:tc>
      </w:tr>
      <w:tr w:rsidR="00C26CD5" w:rsidTr="00071BEC">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center"/>
            </w:pPr>
            <w:r>
              <w:t>No</w:t>
            </w:r>
          </w:p>
        </w:tc>
        <w:tc>
          <w:tcPr>
            <w:tcW w:w="3210" w:type="dxa"/>
            <w:tcBorders>
              <w:top w:val="single" w:sz="4" w:space="0" w:color="000000"/>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center"/>
            </w:pPr>
            <w:r>
              <w:t>Nama</w:t>
            </w:r>
          </w:p>
        </w:tc>
        <w:tc>
          <w:tcPr>
            <w:tcW w:w="1475" w:type="dxa"/>
            <w:tcBorders>
              <w:top w:val="single" w:sz="4" w:space="0" w:color="000000"/>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center"/>
            </w:pPr>
            <w:r>
              <w:t>Pengetahuan</w:t>
            </w:r>
          </w:p>
        </w:tc>
        <w:tc>
          <w:tcPr>
            <w:tcW w:w="1401" w:type="dxa"/>
            <w:tcBorders>
              <w:top w:val="single" w:sz="4" w:space="0" w:color="000000"/>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center"/>
            </w:pPr>
            <w:r>
              <w:t>Pemahaman</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center"/>
            </w:pPr>
            <w:r>
              <w:t>Total Nilai</w:t>
            </w:r>
          </w:p>
        </w:tc>
        <w:tc>
          <w:tcPr>
            <w:tcW w:w="1155" w:type="dxa"/>
            <w:tcBorders>
              <w:top w:val="single" w:sz="4" w:space="0" w:color="000000"/>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center"/>
            </w:pPr>
            <w:r>
              <w:t>Nilai Akhir</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Ade Kurnia P.</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rPr>
                <w:color w:val="FF0000"/>
              </w:rPr>
            </w:pPr>
            <w:r>
              <w:rPr>
                <w:color w:val="FF0000"/>
              </w:rPr>
              <w:t>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Anak Agung P. S. S.</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Ayu Indiana Jaenuddin</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Bunga M. Riwa Kano</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Charles Setiawan Zega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Claudia Cannigia D. K.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Deuya J. C. Baruta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Doly Indra Nababan</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9</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Edita Magdalena Simanullang</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Elfrida Sianturi</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11</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Elia Emisyadai</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12</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Elia Santo Ekawalta P.</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13</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Elly Albert Zebua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rPr>
                <w:color w:val="FF0000"/>
              </w:rPr>
            </w:pPr>
            <w:r>
              <w:rPr>
                <w:color w:val="FF0000"/>
              </w:rPr>
              <w:t>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14</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Ema Enjelika BR Ginting</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15</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Febryasrani Marthen</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16</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Friska Saragih</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17</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Grace Tamara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lastRenderedPageBreak/>
              <w:t>18</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Imanuel Josep Fianus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19</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Indah Julita Bawamenewi</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20</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Indah N. Sarumaha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21</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Indra david Karunia Mendofa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22</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Iskawardani Talumbanua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23</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James</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24</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Jenrin Sinaga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25</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Kartini Pogaga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26</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Krispin Swerdy Samosir</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rPr>
                <w:color w:val="FF0000"/>
              </w:rPr>
            </w:pPr>
            <w:r>
              <w:rPr>
                <w:color w:val="FF0000"/>
              </w:rPr>
              <w:t>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27</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Lidya Anna Supriyadi</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28</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Lindia Y, Toopan</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29</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Lisya Putri Hanefa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30</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Mana T. V. Rajagukguk</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31</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Marshella N.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32</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Natasha Cristin Wijaya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33</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Nopridinita Manik</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34</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Norris Mardongan Tua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35</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Novia M. Sitohang</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36</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Pinta R. C. Zai</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37</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Restiani Saragin</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38</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Rumindang Pakpahan</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39</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Sartika Elisabeth Saragih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40</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 xml:space="preserve">Setiawan Wohangara </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7</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8.75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41</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Shelina Xena Utama</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8</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10</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42</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Sopian Wungow</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r w:rsidR="00C26CD5" w:rsidTr="00071BEC">
        <w:trPr>
          <w:trHeight w:val="300"/>
        </w:trPr>
        <w:tc>
          <w:tcPr>
            <w:tcW w:w="540" w:type="dxa"/>
            <w:tcBorders>
              <w:top w:val="nil"/>
              <w:left w:val="single" w:sz="4" w:space="0" w:color="000000"/>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43</w:t>
            </w:r>
          </w:p>
        </w:tc>
        <w:tc>
          <w:tcPr>
            <w:tcW w:w="3210"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pPr>
            <w:r>
              <w:t>Theodora Crista P.</w:t>
            </w:r>
          </w:p>
        </w:tc>
        <w:tc>
          <w:tcPr>
            <w:tcW w:w="147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3</w:t>
            </w:r>
          </w:p>
        </w:tc>
        <w:tc>
          <w:tcPr>
            <w:tcW w:w="1401"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2</w:t>
            </w:r>
          </w:p>
        </w:tc>
        <w:tc>
          <w:tcPr>
            <w:tcW w:w="1134"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5</w:t>
            </w:r>
          </w:p>
        </w:tc>
        <w:tc>
          <w:tcPr>
            <w:tcW w:w="1155" w:type="dxa"/>
            <w:tcBorders>
              <w:top w:val="nil"/>
              <w:left w:val="nil"/>
              <w:bottom w:val="single" w:sz="4" w:space="0" w:color="000000"/>
              <w:right w:val="single" w:sz="4" w:space="0" w:color="000000"/>
            </w:tcBorders>
            <w:shd w:val="clear" w:color="auto" w:fill="auto"/>
            <w:vAlign w:val="bottom"/>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jc w:val="right"/>
            </w:pPr>
            <w:r>
              <w:t>6.25</w:t>
            </w:r>
          </w:p>
        </w:tc>
      </w:tr>
    </w:tbl>
    <w:p w:rsidR="00C26CD5" w:rsidRDefault="00C26CD5" w:rsidP="00C26CD5">
      <w:pPr>
        <w:pBdr>
          <w:top w:val="nil"/>
          <w:left w:val="nil"/>
          <w:bottom w:val="nil"/>
          <w:right w:val="nil"/>
          <w:between w:val="nil"/>
        </w:pBdr>
        <w:tabs>
          <w:tab w:val="right" w:pos="9360"/>
        </w:tabs>
        <w:ind w:firstLine="720"/>
        <w:jc w:val="both"/>
        <w:rPr>
          <w:color w:val="000000"/>
        </w:rPr>
      </w:pPr>
    </w:p>
    <w:p w:rsidR="00C26CD5" w:rsidRDefault="00C26CD5" w:rsidP="00C26CD5">
      <w:pPr>
        <w:pBdr>
          <w:top w:val="nil"/>
          <w:left w:val="nil"/>
          <w:bottom w:val="nil"/>
          <w:right w:val="nil"/>
          <w:between w:val="nil"/>
        </w:pBdr>
        <w:tabs>
          <w:tab w:val="right" w:pos="0"/>
        </w:tabs>
        <w:jc w:val="both"/>
        <w:rPr>
          <w:color w:val="000000"/>
        </w:rPr>
      </w:pPr>
      <w:r>
        <w:rPr>
          <w:color w:val="000000"/>
        </w:rPr>
        <w:tab/>
      </w: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jc w:val="both"/>
      </w:pPr>
    </w:p>
    <w:p w:rsidR="00C26CD5" w:rsidRDefault="00C26CD5" w:rsidP="00C26CD5">
      <w:pPr>
        <w:pBdr>
          <w:top w:val="nil"/>
          <w:left w:val="nil"/>
          <w:bottom w:val="nil"/>
          <w:right w:val="nil"/>
          <w:between w:val="nil"/>
        </w:pBdr>
        <w:tabs>
          <w:tab w:val="right" w:pos="0"/>
        </w:tabs>
        <w:ind w:firstLine="720"/>
        <w:jc w:val="both"/>
        <w:rPr>
          <w:color w:val="000000"/>
        </w:rPr>
      </w:pPr>
      <w:r>
        <w:rPr>
          <w:color w:val="000000"/>
        </w:rPr>
        <w:lastRenderedPageBreak/>
        <w:t>Dalam data diagram lingkaran diperoleh hasil sebagai berikut.</w:t>
      </w:r>
    </w:p>
    <w:p w:rsidR="00C26CD5" w:rsidRDefault="00C26CD5" w:rsidP="00C26CD5">
      <w:pPr>
        <w:pBdr>
          <w:top w:val="nil"/>
          <w:left w:val="nil"/>
          <w:bottom w:val="nil"/>
          <w:right w:val="nil"/>
          <w:between w:val="nil"/>
        </w:pBdr>
        <w:tabs>
          <w:tab w:val="right" w:pos="0"/>
        </w:tabs>
        <w:jc w:val="both"/>
        <w:rPr>
          <w:color w:val="000000"/>
        </w:rPr>
      </w:pPr>
    </w:p>
    <w:p w:rsidR="00C26CD5" w:rsidRDefault="00C26CD5" w:rsidP="00C26CD5">
      <w:pPr>
        <w:pBdr>
          <w:top w:val="nil"/>
          <w:left w:val="nil"/>
          <w:bottom w:val="nil"/>
          <w:right w:val="nil"/>
          <w:between w:val="nil"/>
        </w:pBdr>
        <w:tabs>
          <w:tab w:val="right" w:pos="0"/>
        </w:tabs>
        <w:jc w:val="both"/>
        <w:rPr>
          <w:color w:val="000000"/>
        </w:rPr>
      </w:pPr>
    </w:p>
    <w:p w:rsidR="00C26CD5" w:rsidRDefault="00C26CD5" w:rsidP="00C26CD5">
      <w:pPr>
        <w:pBdr>
          <w:top w:val="nil"/>
          <w:left w:val="nil"/>
          <w:bottom w:val="nil"/>
          <w:right w:val="nil"/>
          <w:between w:val="nil"/>
        </w:pBdr>
        <w:tabs>
          <w:tab w:val="right" w:pos="0"/>
        </w:tabs>
        <w:jc w:val="both"/>
        <w:rPr>
          <w:color w:val="000000"/>
        </w:rPr>
      </w:pPr>
      <w:r>
        <w:rPr>
          <w:noProof/>
          <w:color w:val="000000"/>
          <w:lang w:val="en-US"/>
        </w:rPr>
        <w:drawing>
          <wp:inline distT="0" distB="0" distL="0" distR="0" wp14:anchorId="06B194FF" wp14:editId="65ADB9F3">
            <wp:extent cx="5947617" cy="34101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7617" cy="3410147"/>
                    </a:xfrm>
                    <a:prstGeom prst="rect">
                      <a:avLst/>
                    </a:prstGeom>
                    <a:ln/>
                  </pic:spPr>
                </pic:pic>
              </a:graphicData>
            </a:graphic>
          </wp:inline>
        </w:drawing>
      </w:r>
    </w:p>
    <w:p w:rsidR="00C26CD5" w:rsidRDefault="00C26CD5" w:rsidP="00C26CD5">
      <w:pPr>
        <w:pBdr>
          <w:top w:val="nil"/>
          <w:left w:val="nil"/>
          <w:bottom w:val="nil"/>
          <w:right w:val="nil"/>
          <w:between w:val="nil"/>
        </w:pBdr>
        <w:tabs>
          <w:tab w:val="right" w:pos="0"/>
        </w:tabs>
        <w:jc w:val="center"/>
        <w:rPr>
          <w:color w:val="000000"/>
        </w:rPr>
      </w:pPr>
      <w:r>
        <w:rPr>
          <w:color w:val="000000"/>
        </w:rPr>
        <w:t>Diagram Lingkaran- Penilaian akhir Mahasiswa</w:t>
      </w:r>
    </w:p>
    <w:p w:rsidR="00C26CD5" w:rsidRDefault="00C26CD5" w:rsidP="00C26CD5">
      <w:pPr>
        <w:pBdr>
          <w:top w:val="nil"/>
          <w:left w:val="nil"/>
          <w:bottom w:val="nil"/>
          <w:right w:val="nil"/>
          <w:between w:val="nil"/>
        </w:pBdr>
        <w:tabs>
          <w:tab w:val="right" w:pos="0"/>
        </w:tabs>
        <w:jc w:val="both"/>
        <w:rPr>
          <w:color w:val="000000"/>
        </w:rPr>
      </w:pPr>
    </w:p>
    <w:tbl>
      <w:tblPr>
        <w:tblW w:w="433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558"/>
        <w:gridCol w:w="990"/>
        <w:gridCol w:w="1350"/>
        <w:gridCol w:w="1438"/>
      </w:tblGrid>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No</w:t>
            </w: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Nilai</w:t>
            </w:r>
            <w:r>
              <w:rPr>
                <w:color w:val="000000"/>
              </w:rPr>
              <w:t xml:space="preserve"> Akhir</w:t>
            </w:r>
            <w:bookmarkStart w:id="0" w:name="_GoBack"/>
            <w:bookmarkEnd w:id="0"/>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Jumlah</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Persentase</w:t>
            </w:r>
          </w:p>
        </w:tc>
      </w:tr>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w:t>
            </w: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2.5</w:t>
            </w:r>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6%</w:t>
            </w:r>
          </w:p>
        </w:tc>
      </w:tr>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2</w:t>
            </w: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5</w:t>
            </w:r>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2</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12%</w:t>
            </w:r>
          </w:p>
        </w:tc>
      </w:tr>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3</w:t>
            </w: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6.25</w:t>
            </w:r>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9</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16%</w:t>
            </w:r>
          </w:p>
        </w:tc>
      </w:tr>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4</w:t>
            </w: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7.5</w:t>
            </w:r>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13</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19%</w:t>
            </w:r>
          </w:p>
        </w:tc>
      </w:tr>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5</w:t>
            </w: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8.75</w:t>
            </w:r>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8</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22%</w:t>
            </w:r>
          </w:p>
        </w:tc>
      </w:tr>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6</w:t>
            </w: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10</w:t>
            </w:r>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10</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25%</w:t>
            </w:r>
          </w:p>
        </w:tc>
      </w:tr>
      <w:tr w:rsidR="00C26CD5" w:rsidTr="00071BEC">
        <w:tc>
          <w:tcPr>
            <w:tcW w:w="55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p>
        </w:tc>
        <w:tc>
          <w:tcPr>
            <w:tcW w:w="99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Total</w:t>
            </w:r>
          </w:p>
        </w:tc>
        <w:tc>
          <w:tcPr>
            <w:tcW w:w="1350"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43</w:t>
            </w:r>
          </w:p>
        </w:tc>
        <w:tc>
          <w:tcPr>
            <w:tcW w:w="1438" w:type="dxa"/>
          </w:tcPr>
          <w:p w:rsidR="00C26CD5" w:rsidRDefault="00C26CD5" w:rsidP="00071BEC">
            <w:pPr>
              <w:pBdr>
                <w:top w:val="none" w:sz="0" w:space="0" w:color="000000"/>
                <w:left w:val="none" w:sz="0" w:space="0" w:color="000000"/>
                <w:bottom w:val="none" w:sz="0" w:space="0" w:color="000000"/>
                <w:right w:val="none" w:sz="0" w:space="0" w:color="000000"/>
                <w:between w:val="none" w:sz="0" w:space="0" w:color="000000"/>
              </w:pBdr>
              <w:tabs>
                <w:tab w:val="right" w:pos="0"/>
              </w:tabs>
              <w:jc w:val="both"/>
              <w:rPr>
                <w:color w:val="000000"/>
              </w:rPr>
            </w:pPr>
            <w:r>
              <w:rPr>
                <w:color w:val="000000"/>
              </w:rPr>
              <w:t>100%</w:t>
            </w:r>
          </w:p>
        </w:tc>
      </w:tr>
    </w:tbl>
    <w:p w:rsidR="00C26CD5" w:rsidRDefault="00C26CD5" w:rsidP="00C26CD5">
      <w:pPr>
        <w:pBdr>
          <w:top w:val="nil"/>
          <w:left w:val="nil"/>
          <w:bottom w:val="nil"/>
          <w:right w:val="nil"/>
          <w:between w:val="nil"/>
        </w:pBdr>
        <w:tabs>
          <w:tab w:val="right" w:pos="0"/>
        </w:tabs>
        <w:jc w:val="both"/>
        <w:rPr>
          <w:color w:val="000000"/>
        </w:rPr>
      </w:pPr>
      <w:r>
        <w:rPr>
          <w:color w:val="000000"/>
        </w:rPr>
        <w:t>Diagram Lingkaran menunjukkan adanya perbandingan lurus antara perolehan nilai mahasiswa dan presentase dari jumlah mahasiswa yang mendapatkan nilai tersebut.</w:t>
      </w:r>
    </w:p>
    <w:p w:rsidR="00C26CD5" w:rsidRDefault="00C26CD5" w:rsidP="00C26CD5">
      <w:pPr>
        <w:pBdr>
          <w:top w:val="nil"/>
          <w:left w:val="nil"/>
          <w:bottom w:val="nil"/>
          <w:right w:val="nil"/>
          <w:between w:val="nil"/>
        </w:pBdr>
        <w:tabs>
          <w:tab w:val="right" w:pos="9360"/>
        </w:tabs>
        <w:jc w:val="both"/>
        <w:rPr>
          <w:color w:val="000000"/>
        </w:rPr>
      </w:pPr>
    </w:p>
    <w:p w:rsidR="00C26CD5" w:rsidRDefault="00C26CD5" w:rsidP="00C26CD5">
      <w:pPr>
        <w:pBdr>
          <w:top w:val="nil"/>
          <w:left w:val="nil"/>
          <w:bottom w:val="nil"/>
          <w:right w:val="nil"/>
          <w:between w:val="nil"/>
        </w:pBdr>
        <w:tabs>
          <w:tab w:val="right" w:pos="9360"/>
        </w:tabs>
        <w:jc w:val="both"/>
        <w:rPr>
          <w:color w:val="000000"/>
        </w:rPr>
      </w:pPr>
    </w:p>
    <w:p w:rsidR="00C26CD5" w:rsidRDefault="00C26CD5" w:rsidP="00C26CD5">
      <w:pPr>
        <w:pBdr>
          <w:top w:val="nil"/>
          <w:left w:val="nil"/>
          <w:bottom w:val="nil"/>
          <w:right w:val="nil"/>
          <w:between w:val="nil"/>
        </w:pBdr>
        <w:tabs>
          <w:tab w:val="right" w:pos="0"/>
        </w:tabs>
        <w:jc w:val="both"/>
        <w:rPr>
          <w:color w:val="000000"/>
        </w:rPr>
      </w:pPr>
      <w:r>
        <w:rPr>
          <w:color w:val="000000"/>
        </w:rPr>
        <w:tab/>
        <w:t xml:space="preserve">Melalui hasil di atas didapatkan perolehan persentase tingkat pemahaman daripada materi yang diberikan cukup baik. Mahasiswa mendapatkan suatu pengalaman pembelajaran yang berbeda dari sebelumnya. Metode ceramah di dalam kelas tatap muka dapat didesain kembali melalui media </w:t>
      </w:r>
      <w:r>
        <w:rPr>
          <w:i/>
          <w:color w:val="000000"/>
        </w:rPr>
        <w:t>power point</w:t>
      </w:r>
      <w:r>
        <w:rPr>
          <w:color w:val="000000"/>
        </w:rPr>
        <w:t xml:space="preserve"> integratif dengan melakukan perekaman dosen pengampu yang menjelaskan materi tersebut. Dalam hal ini, metode yang dipakai dapat berlanjut kepada Program Pendidikan Jarak Jauh atau </w:t>
      </w:r>
      <w:r>
        <w:rPr>
          <w:i/>
          <w:color w:val="000000"/>
        </w:rPr>
        <w:t>blended learning</w:t>
      </w:r>
      <w:r>
        <w:rPr>
          <w:color w:val="000000"/>
        </w:rPr>
        <w:t xml:space="preserve">. Harapannya adalah mahasiswa semakin menggunakan penggunaan teknologi media semakin baik dan sesuai dengan kebutuhan masing-masing mahasiswa. Dosen pengampu juga dapat </w:t>
      </w:r>
      <w:r>
        <w:rPr>
          <w:color w:val="000000"/>
        </w:rPr>
        <w:lastRenderedPageBreak/>
        <w:t>bersumbangsih untuk memberikan kesempatan mahasiswa mengeksplorasi topik pembelajaran yang disesuaikan dengan ekspektasi dari capaian pembelajaran.</w:t>
      </w:r>
    </w:p>
    <w:p w:rsidR="007354F1" w:rsidRDefault="007354F1"/>
    <w:sectPr w:rsidR="007354F1" w:rsidSect="00A8712E">
      <w:pgSz w:w="11906" w:h="16838" w:code="9"/>
      <w:pgMar w:top="1701" w:right="1701" w:bottom="1701" w:left="2268"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D5"/>
    <w:rsid w:val="007354F1"/>
    <w:rsid w:val="00A8712E"/>
    <w:rsid w:val="00C2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CA34"/>
  <w15:chartTrackingRefBased/>
  <w15:docId w15:val="{7B6FB9D0-B7A2-4B07-BB92-A9C5727A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6CD5"/>
    <w:pPr>
      <w:spacing w:after="0" w:line="240" w:lineRule="auto"/>
    </w:pPr>
    <w:rPr>
      <w:rFonts w:eastAsia="Times New Roman" w:cs="Times New Roman"/>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Cendana</dc:creator>
  <cp:keywords/>
  <dc:description/>
  <cp:lastModifiedBy>Cendana</cp:lastModifiedBy>
  <cp:revision>1</cp:revision>
  <dcterms:created xsi:type="dcterms:W3CDTF">2020-06-21T11:28:00Z</dcterms:created>
  <dcterms:modified xsi:type="dcterms:W3CDTF">2020-06-21T11:29:00Z</dcterms:modified>
</cp:coreProperties>
</file>